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ectPr>
          <w:headerReference r:id="rId4" w:type="first"/>
          <w:headerReference r:id="rId3" w:type="default"/>
          <w:footerReference r:id="rId5" w:type="default"/>
          <w:footerReference r:id="rId6" w:type="even"/>
          <w:type w:val="continuous"/>
          <w:pgSz w:w="11907" w:h="16839"/>
          <w:pgMar w:top="567" w:right="851" w:bottom="1361" w:left="1418" w:header="0" w:footer="0" w:gutter="0"/>
          <w:pgNumType w:start="1"/>
          <w:cols w:space="425" w:num="1"/>
          <w:titlePg/>
          <w:docGrid w:type="lines" w:linePitch="312" w:charSpace="0"/>
        </w:sectPr>
      </w:pPr>
      <w:r>
        <mc:AlternateContent>
          <mc:Choice Requires="wps">
            <w:drawing>
              <wp:anchor distT="0" distB="0" distL="114300" distR="114300" simplePos="0" relativeHeight="251668480" behindDoc="0" locked="0" layoutInCell="1" allowOverlap="1">
                <wp:simplePos x="0" y="0"/>
                <wp:positionH relativeFrom="column">
                  <wp:posOffset>-50800</wp:posOffset>
                </wp:positionH>
                <wp:positionV relativeFrom="paragraph">
                  <wp:posOffset>8885555</wp:posOffset>
                </wp:positionV>
                <wp:extent cx="6121400" cy="0"/>
                <wp:effectExtent l="0" t="0" r="31750" b="19050"/>
                <wp:wrapNone/>
                <wp:docPr id="303" name="直接连接符 303"/>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w:pict>
              <v:line id="_x0000_s1026" o:spid="_x0000_s1026" o:spt="20" style="position:absolute;left:0pt;margin-left:-4pt;margin-top:699.65pt;height:0pt;width:482pt;z-index:251668480;mso-width-relative:page;mso-height-relative:page;" filled="f" stroked="t" coordsize="21600,21600" o:gfxdata="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&#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JwwYojZAAAADAEAAA8AAAAAAAAAAQAgAAAAIgAAAGRy&#10;cy9kb3ducmV2LnhtbFBLAQIUABQAAAAIAIdO4kDM80RkywEAAGEDAAAOAAAAAAAAAAEAIAAAACgB&#10;AABkcnMvZTJvRG9jLnhtbFBLBQYAAAAABgAGAFkBAABlBQAAAAA=&#10;">
                <v:fill on="f" focussize="0,0"/>
                <v:stroke weight="1pt" color="#080000" joinstyle="round"/>
                <v:imagedata o:title=""/>
                <o:lock v:ext="edit" aspectratio="f"/>
              </v:lin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2367280</wp:posOffset>
                </wp:positionV>
                <wp:extent cx="6121400" cy="0"/>
                <wp:effectExtent l="0" t="0" r="31750" b="19050"/>
                <wp:wrapNone/>
                <wp:docPr id="302" name="直接连接符 302"/>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wps:spPr>
                      <wps:bodyPr/>
                    </wps:wsp>
                  </a:graphicData>
                </a:graphic>
              </wp:anchor>
            </w:drawing>
          </mc:Choice>
          <mc:Fallback>
            <w:pict>
              <v:line id="_x0000_s1026" o:spid="_x0000_s1026" o:spt="20" style="position:absolute;left:0pt;margin-left:0pt;margin-top:186.4pt;height:0pt;width:482pt;z-index:251667456;mso-width-relative:page;mso-height-relative:page;" filled="f" stroked="t" coordsize="21600,21600" o:gfxdata="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M3vvb3XAAAACAEAAA8AAAAAAAAAAQAgAAAAIgAAAGRycy9k&#10;b3ducmV2LnhtbFBLAQIUABQAAAAIAIdO4kB6mH2ZygEAAGEDAAAOAAAAAAAAAAEAIAAAACYBAABk&#10;cnMvZTJvRG9jLnhtbFBLBQYAAAAABgAGAFkBAABiBQAAAAA=&#10;">
                <v:fill on="f" focussize="0,0"/>
                <v:stroke weight="1pt" color="#080000" joinstyle="round"/>
                <v:imagedata o:title=""/>
                <o:lock v:ext="edit" aspectratio="f"/>
              </v:line>
            </w:pict>
          </mc:Fallback>
        </mc:AlternateContent>
      </w:r>
      <w:r>
        <mc:AlternateContent>
          <mc:Choice Requires="wps">
            <w:drawing>
              <wp:anchor distT="0" distB="0" distL="114300" distR="114300" simplePos="0" relativeHeight="251666432" behindDoc="0" locked="1" layoutInCell="1" allowOverlap="1">
                <wp:simplePos x="0" y="0"/>
                <wp:positionH relativeFrom="margin">
                  <wp:posOffset>627380</wp:posOffset>
                </wp:positionH>
                <wp:positionV relativeFrom="margin">
                  <wp:posOffset>8952865</wp:posOffset>
                </wp:positionV>
                <wp:extent cx="4826000" cy="674370"/>
                <wp:effectExtent l="0" t="0" r="0" b="0"/>
                <wp:wrapNone/>
                <wp:docPr id="301" name="文本框 301"/>
                <wp:cNvGraphicFramePr/>
                <a:graphic xmlns:a="http://schemas.openxmlformats.org/drawingml/2006/main">
                  <a:graphicData uri="http://schemas.microsoft.com/office/word/2010/wordprocessingShape">
                    <wps:wsp>
                      <wps:cNvSpPr txBox="1">
                        <a:spLocks noChangeArrowheads="1"/>
                      </wps:cNvSpPr>
                      <wps:spPr bwMode="auto">
                        <a:xfrm>
                          <a:off x="0" y="0"/>
                          <a:ext cx="4826000" cy="674370"/>
                        </a:xfrm>
                        <a:prstGeom prst="rect">
                          <a:avLst/>
                        </a:prstGeom>
                        <a:solidFill>
                          <a:srgbClr val="FFFFFF"/>
                        </a:solidFill>
                        <a:ln>
                          <a:noFill/>
                        </a:ln>
                      </wps:spPr>
                      <wps:txbx>
                        <w:txbxContent>
                          <w:p>
                            <w:pPr>
                              <w:pStyle w:val="60"/>
                              <w:spacing w:before="156" w:after="156" w:line="360" w:lineRule="exact"/>
                              <w:rPr>
                                <w:rFonts w:hAnsi="黑体" w:cs="黑体"/>
                                <w:spacing w:val="0"/>
                                <w:w w:val="100"/>
                                <w:sz w:val="30"/>
                                <w:szCs w:val="30"/>
                              </w:rPr>
                            </w:pPr>
                            <w:r>
                              <w:rPr>
                                <w:rFonts w:hint="eastAsia" w:hAnsi="黑体" w:cs="黑体"/>
                                <w:spacing w:val="0"/>
                                <w:w w:val="100"/>
                                <w:sz w:val="30"/>
                                <w:szCs w:val="30"/>
                              </w:rPr>
                              <w:t>中国电子工业标准化技术协会</w:t>
                            </w:r>
                          </w:p>
                          <w:p>
                            <w:pPr>
                              <w:pStyle w:val="60"/>
                              <w:spacing w:before="156" w:after="156" w:line="360" w:lineRule="exact"/>
                              <w:rPr>
                                <w:rFonts w:hAnsi="黑体" w:cs="黑体"/>
                                <w:spacing w:val="0"/>
                                <w:w w:val="100"/>
                                <w:sz w:val="30"/>
                                <w:szCs w:val="30"/>
                              </w:rPr>
                            </w:pPr>
                            <w:r>
                              <w:rPr>
                                <w:rFonts w:hint="eastAsia" w:hAnsi="黑体" w:cs="黑体"/>
                                <w:spacing w:val="0"/>
                                <w:w w:val="100"/>
                                <w:sz w:val="30"/>
                                <w:szCs w:val="30"/>
                              </w:rPr>
                              <w:t xml:space="preserve">             </w:t>
                            </w:r>
                            <w:r>
                              <w:rPr>
                                <w:rFonts w:hAnsi="黑体" w:cs="黑体"/>
                                <w:spacing w:val="0"/>
                                <w:w w:val="100"/>
                                <w:sz w:val="30"/>
                                <w:szCs w:val="30"/>
                              </w:rPr>
                              <w:t xml:space="preserve">  </w:t>
                            </w:r>
                            <w:r>
                              <w:rPr>
                                <w:rFonts w:hint="eastAsia" w:hAnsi="黑体" w:cs="黑体"/>
                                <w:spacing w:val="0"/>
                                <w:w w:val="100"/>
                                <w:sz w:val="30"/>
                                <w:szCs w:val="30"/>
                              </w:rPr>
                              <w:t>中国超级电容产业联盟         发布</w:t>
                            </w:r>
                          </w:p>
                          <w:p>
                            <w:pPr>
                              <w:pStyle w:val="20"/>
                              <w:ind w:firstLine="0" w:firstLineChars="0"/>
                            </w:pPr>
                          </w:p>
                          <w:p>
                            <w:pPr>
                              <w:pStyle w:val="20"/>
                              <w:ind w:firstLine="0" w:firstLineChars="0"/>
                            </w:pPr>
                          </w:p>
                          <w:p>
                            <w:pPr>
                              <w:pStyle w:val="20"/>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49.4pt;margin-top:704.95pt;height:53.1pt;width:380pt;mso-position-horizontal-relative:margin;mso-position-vertical-relative:margin;z-index:251666432;mso-width-relative:page;mso-height-relative:page;" fillcolor="#FFFFFF" filled="t" stroked="f" coordsize="21600,21600" o:gfxdata="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KhYd82QAAAAwBAAAPAAAAAAAAAAEAIAAAACIA&#10;AABkcnMvZG93bnJldi54bWxQSwECFAAUAAAACACHTuJAVCq6VwgCAADkAwAADgAAAAAAAAABACAA&#10;AAAoAQAAZHJzL2Uyb0RvYy54bWxQSwUGAAAAAAYABgBZAQAAogUAAAAA&#10;">
                <v:fill on="t" focussize="0,0"/>
                <v:stroke on="f"/>
                <v:imagedata o:title=""/>
                <o:lock v:ext="edit" aspectratio="f"/>
                <v:textbox inset="0mm,0mm,0mm,0mm">
                  <w:txbxContent>
                    <w:p>
                      <w:pPr>
                        <w:pStyle w:val="60"/>
                        <w:spacing w:before="156" w:after="156" w:line="360" w:lineRule="exact"/>
                        <w:rPr>
                          <w:rFonts w:hAnsi="黑体" w:cs="黑体"/>
                          <w:spacing w:val="0"/>
                          <w:w w:val="100"/>
                          <w:sz w:val="30"/>
                          <w:szCs w:val="30"/>
                        </w:rPr>
                      </w:pPr>
                      <w:r>
                        <w:rPr>
                          <w:rFonts w:hint="eastAsia" w:hAnsi="黑体" w:cs="黑体"/>
                          <w:spacing w:val="0"/>
                          <w:w w:val="100"/>
                          <w:sz w:val="30"/>
                          <w:szCs w:val="30"/>
                        </w:rPr>
                        <w:t>中国电子工业标准化技术协会</w:t>
                      </w:r>
                    </w:p>
                    <w:p>
                      <w:pPr>
                        <w:pStyle w:val="60"/>
                        <w:spacing w:before="156" w:after="156" w:line="360" w:lineRule="exact"/>
                        <w:rPr>
                          <w:rFonts w:hAnsi="黑体" w:cs="黑体"/>
                          <w:spacing w:val="0"/>
                          <w:w w:val="100"/>
                          <w:sz w:val="30"/>
                          <w:szCs w:val="30"/>
                        </w:rPr>
                      </w:pPr>
                      <w:r>
                        <w:rPr>
                          <w:rFonts w:hint="eastAsia" w:hAnsi="黑体" w:cs="黑体"/>
                          <w:spacing w:val="0"/>
                          <w:w w:val="100"/>
                          <w:sz w:val="30"/>
                          <w:szCs w:val="30"/>
                        </w:rPr>
                        <w:t xml:space="preserve">             </w:t>
                      </w:r>
                      <w:r>
                        <w:rPr>
                          <w:rFonts w:hAnsi="黑体" w:cs="黑体"/>
                          <w:spacing w:val="0"/>
                          <w:w w:val="100"/>
                          <w:sz w:val="30"/>
                          <w:szCs w:val="30"/>
                        </w:rPr>
                        <w:t xml:space="preserve">  </w:t>
                      </w:r>
                      <w:r>
                        <w:rPr>
                          <w:rFonts w:hint="eastAsia" w:hAnsi="黑体" w:cs="黑体"/>
                          <w:spacing w:val="0"/>
                          <w:w w:val="100"/>
                          <w:sz w:val="30"/>
                          <w:szCs w:val="30"/>
                        </w:rPr>
                        <w:t>中国超级电容产业联盟         发布</w:t>
                      </w:r>
                    </w:p>
                    <w:p>
                      <w:pPr>
                        <w:pStyle w:val="20"/>
                        <w:ind w:firstLine="0" w:firstLineChars="0"/>
                      </w:pPr>
                    </w:p>
                    <w:p>
                      <w:pPr>
                        <w:pStyle w:val="20"/>
                        <w:ind w:firstLine="0" w:firstLineChars="0"/>
                      </w:pPr>
                    </w:p>
                    <w:p>
                      <w:pPr>
                        <w:pStyle w:val="20"/>
                      </w:pPr>
                    </w:p>
                  </w:txbxContent>
                </v:textbox>
                <w10:anchorlock/>
              </v:shape>
            </w:pict>
          </mc:Fallback>
        </mc:AlternateContent>
      </w:r>
      <w:r>
        <mc:AlternateContent>
          <mc:Choice Requires="wps">
            <w:drawing>
              <wp:anchor distT="0" distB="0" distL="114300" distR="114300" simplePos="0" relativeHeight="251665408" behindDoc="0" locked="1" layoutInCell="1" allowOverlap="1">
                <wp:simplePos x="0" y="0"/>
                <wp:positionH relativeFrom="margin">
                  <wp:posOffset>4043680</wp:posOffset>
                </wp:positionH>
                <wp:positionV relativeFrom="margin">
                  <wp:posOffset>8582660</wp:posOffset>
                </wp:positionV>
                <wp:extent cx="2019300" cy="312420"/>
                <wp:effectExtent l="0" t="0" r="0" b="0"/>
                <wp:wrapNone/>
                <wp:docPr id="300" name="文本框 300"/>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pPr>
                              <w:pStyle w:val="53"/>
                            </w:pPr>
                            <w:r>
                              <w:rPr>
                                <w:rFonts w:hint="eastAsia" w:ascii="黑体"/>
                                <w:lang w:val="de-DE"/>
                              </w:rPr>
                              <w:t>201X</w:t>
                            </w:r>
                            <w:r>
                              <w:rPr>
                                <w:rFonts w:hint="eastAsia"/>
                              </w:rPr>
                              <w:t xml:space="preserve"> - </w:t>
                            </w:r>
                            <w:r>
                              <w:rPr>
                                <w:rFonts w:hint="eastAsia" w:ascii="黑体"/>
                                <w:lang w:val="de-DE"/>
                              </w:rPr>
                              <w:t>XX</w:t>
                            </w:r>
                            <w:r>
                              <w:rPr>
                                <w:rFonts w:hint="eastAsia"/>
                              </w:rPr>
                              <w:t xml:space="preserve">- </w:t>
                            </w:r>
                            <w:r>
                              <w:rPr>
                                <w:rFonts w:hint="eastAsia" w:ascii="黑体"/>
                                <w:lang w:val="de-DE"/>
                              </w:rPr>
                              <w:t>XXXX</w:t>
                            </w:r>
                            <w:r>
                              <w:rPr>
                                <w:rFonts w:hint="eastAsia"/>
                              </w:rPr>
                              <w:t>实施</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18.4pt;margin-top:675.8pt;height:24.6pt;width:159pt;mso-position-horizontal-relative:margin;mso-position-vertical-relative:margin;z-index:251665408;mso-width-relative:page;mso-height-relative:page;" fillcolor="#FFFFFF" filled="t" stroked="f" coordsize="21600,21600" o:gfxdata="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&#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2h+/X2gAAAA0BAAAPAAAAAAAAAAEAIAAAACIAAABk&#10;cnMvZG93bnJldi54bWxQSwECFAAUAAAACACHTuJAyu2shwQCAADkAwAADgAAAAAAAAABACAAAAAp&#10;AQAAZHJzL2Uyb0RvYy54bWxQSwUGAAAAAAYABgBZAQAAnwUAAAAA&#10;">
                <v:fill on="t" focussize="0,0"/>
                <v:stroke on="f"/>
                <v:imagedata o:title=""/>
                <o:lock v:ext="edit" aspectratio="f"/>
                <v:textbox inset="0mm,0mm,0mm,0mm">
                  <w:txbxContent>
                    <w:p>
                      <w:pPr>
                        <w:pStyle w:val="53"/>
                      </w:pPr>
                      <w:r>
                        <w:rPr>
                          <w:rFonts w:hint="eastAsia" w:ascii="黑体"/>
                          <w:lang w:val="de-DE"/>
                        </w:rPr>
                        <w:t>201X</w:t>
                      </w:r>
                      <w:r>
                        <w:rPr>
                          <w:rFonts w:hint="eastAsia"/>
                        </w:rPr>
                        <w:t xml:space="preserve"> - </w:t>
                      </w:r>
                      <w:r>
                        <w:rPr>
                          <w:rFonts w:hint="eastAsia" w:ascii="黑体"/>
                          <w:lang w:val="de-DE"/>
                        </w:rPr>
                        <w:t>XX</w:t>
                      </w:r>
                      <w:r>
                        <w:rPr>
                          <w:rFonts w:hint="eastAsia"/>
                        </w:rPr>
                        <w:t xml:space="preserve">- </w:t>
                      </w:r>
                      <w:r>
                        <w:rPr>
                          <w:rFonts w:hint="eastAsia" w:ascii="黑体"/>
                          <w:lang w:val="de-DE"/>
                        </w:rPr>
                        <w:t>XXXX</w:t>
                      </w:r>
                      <w:r>
                        <w:rPr>
                          <w:rFonts w:hint="eastAsia"/>
                        </w:rPr>
                        <w:t>实施</w:t>
                      </w:r>
                    </w:p>
                  </w:txbxContent>
                </v:textbox>
                <w10:anchorlock/>
              </v:shape>
            </w:pict>
          </mc:Fallback>
        </mc:AlternateContent>
      </w:r>
      <w:r>
        <mc:AlternateContent>
          <mc:Choice Requires="wps">
            <w:drawing>
              <wp:anchor distT="0" distB="0" distL="114300" distR="114300" simplePos="0" relativeHeight="251664384" behindDoc="0" locked="1" layoutInCell="1" allowOverlap="1">
                <wp:simplePos x="0" y="0"/>
                <wp:positionH relativeFrom="margin">
                  <wp:posOffset>-52705</wp:posOffset>
                </wp:positionH>
                <wp:positionV relativeFrom="margin">
                  <wp:posOffset>8469630</wp:posOffset>
                </wp:positionV>
                <wp:extent cx="2019300" cy="552450"/>
                <wp:effectExtent l="0" t="0" r="0" b="0"/>
                <wp:wrapNone/>
                <wp:docPr id="299" name="文本框 299"/>
                <wp:cNvGraphicFramePr/>
                <a:graphic xmlns:a="http://schemas.openxmlformats.org/drawingml/2006/main">
                  <a:graphicData uri="http://schemas.microsoft.com/office/word/2010/wordprocessingShape">
                    <wps:wsp>
                      <wps:cNvSpPr txBox="1">
                        <a:spLocks noChangeArrowheads="1"/>
                      </wps:cNvSpPr>
                      <wps:spPr bwMode="auto">
                        <a:xfrm>
                          <a:off x="0" y="0"/>
                          <a:ext cx="2019300" cy="552450"/>
                        </a:xfrm>
                        <a:prstGeom prst="rect">
                          <a:avLst/>
                        </a:prstGeom>
                        <a:solidFill>
                          <a:srgbClr val="FFFFFF"/>
                        </a:solidFill>
                        <a:ln>
                          <a:noFill/>
                        </a:ln>
                      </wps:spPr>
                      <wps:txbx>
                        <w:txbxContent>
                          <w:p>
                            <w:pPr>
                              <w:pStyle w:val="43"/>
                              <w:spacing w:before="156" w:after="156"/>
                            </w:pPr>
                            <w:r>
                              <w:rPr>
                                <w:rFonts w:hint="eastAsia" w:ascii="黑体"/>
                                <w:lang w:val="de-DE"/>
                              </w:rPr>
                              <w:t>201X</w:t>
                            </w:r>
                            <w:r>
                              <w:rPr>
                                <w:rFonts w:hint="eastAsia"/>
                              </w:rPr>
                              <w:t>-</w:t>
                            </w:r>
                            <w:r>
                              <w:rPr>
                                <w:rFonts w:hint="eastAsia" w:ascii="黑体"/>
                                <w:lang w:val="de-DE"/>
                              </w:rPr>
                              <w:t>XX</w:t>
                            </w:r>
                            <w:r>
                              <w:rPr>
                                <w:rFonts w:hint="eastAsia"/>
                              </w:rPr>
                              <w:t>-</w:t>
                            </w:r>
                            <w:r>
                              <w:rPr>
                                <w:rFonts w:hint="eastAsia" w:ascii="黑体"/>
                                <w:lang w:val="de-DE"/>
                              </w:rPr>
                              <w:t>XX</w:t>
                            </w:r>
                            <w:r>
                              <w:rPr>
                                <w:rFonts w:hint="eastAsia"/>
                              </w:rPr>
                              <w:t>发布</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4.15pt;margin-top:666.9pt;height:43.5pt;width:159pt;mso-position-horizontal-relative:margin;mso-position-vertical-relative:margin;z-index:251664384;mso-width-relative:page;mso-height-relative:page;" fillcolor="#FFFFFF" filled="t" stroked="f" coordsize="21600,21600" o:gfxdata="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gEUnwNkAAAAMAQAADwAAAAAAAAABACAAAAAiAAAA&#10;ZHJzL2Rvd25yZXYueG1sUEsBAhQAFAAAAAgAh07iQKfFf4kGAgAA5AMAAA4AAAAAAAAAAQAgAAAA&#10;KAEAAGRycy9lMm9Eb2MueG1sUEsFBgAAAAAGAAYAWQEAAKAFAAAAAA==&#10;">
                <v:fill on="t" focussize="0,0"/>
                <v:stroke on="f"/>
                <v:imagedata o:title=""/>
                <o:lock v:ext="edit" aspectratio="f"/>
                <v:textbox inset="0mm,0mm,0mm,0mm">
                  <w:txbxContent>
                    <w:p>
                      <w:pPr>
                        <w:pStyle w:val="43"/>
                        <w:spacing w:before="156" w:after="156"/>
                      </w:pPr>
                      <w:r>
                        <w:rPr>
                          <w:rFonts w:hint="eastAsia" w:ascii="黑体"/>
                          <w:lang w:val="de-DE"/>
                        </w:rPr>
                        <w:t>201X</w:t>
                      </w:r>
                      <w:r>
                        <w:rPr>
                          <w:rFonts w:hint="eastAsia"/>
                        </w:rPr>
                        <w:t>-</w:t>
                      </w:r>
                      <w:r>
                        <w:rPr>
                          <w:rFonts w:hint="eastAsia" w:ascii="黑体"/>
                          <w:lang w:val="de-DE"/>
                        </w:rPr>
                        <w:t>XX</w:t>
                      </w:r>
                      <w:r>
                        <w:rPr>
                          <w:rFonts w:hint="eastAsia"/>
                        </w:rPr>
                        <w:t>-</w:t>
                      </w:r>
                      <w:r>
                        <w:rPr>
                          <w:rFonts w:hint="eastAsia" w:ascii="黑体"/>
                          <w:lang w:val="de-DE"/>
                        </w:rPr>
                        <w:t>XX</w:t>
                      </w:r>
                      <w:r>
                        <w:rPr>
                          <w:rFonts w:hint="eastAsia"/>
                        </w:rPr>
                        <w:t>发布</w:t>
                      </w:r>
                    </w:p>
                  </w:txbxContent>
                </v:textbox>
                <w10:anchorlock/>
              </v:shape>
            </w:pict>
          </mc:Fallback>
        </mc:AlternateContent>
      </w:r>
      <w:r>
        <mc:AlternateContent>
          <mc:Choice Requires="wps">
            <w:drawing>
              <wp:anchor distT="0" distB="0" distL="114300" distR="114300" simplePos="0" relativeHeight="251663360" behindDoc="0" locked="1" layoutInCell="1" allowOverlap="1">
                <wp:simplePos x="0" y="0"/>
                <wp:positionH relativeFrom="margin">
                  <wp:posOffset>3175</wp:posOffset>
                </wp:positionH>
                <wp:positionV relativeFrom="margin">
                  <wp:posOffset>3101975</wp:posOffset>
                </wp:positionV>
                <wp:extent cx="5969000" cy="5064760"/>
                <wp:effectExtent l="0" t="0" r="0" b="2540"/>
                <wp:wrapNone/>
                <wp:docPr id="298" name="文本框 298"/>
                <wp:cNvGraphicFramePr/>
                <a:graphic xmlns:a="http://schemas.openxmlformats.org/drawingml/2006/main">
                  <a:graphicData uri="http://schemas.microsoft.com/office/word/2010/wordprocessingShape">
                    <wps:wsp>
                      <wps:cNvSpPr txBox="1">
                        <a:spLocks noChangeArrowheads="1"/>
                      </wps:cNvSpPr>
                      <wps:spPr bwMode="auto">
                        <a:xfrm>
                          <a:off x="0" y="0"/>
                          <a:ext cx="5969000" cy="5064760"/>
                        </a:xfrm>
                        <a:prstGeom prst="rect">
                          <a:avLst/>
                        </a:prstGeom>
                        <a:solidFill>
                          <a:srgbClr val="FFFFFF"/>
                        </a:solidFill>
                        <a:ln>
                          <a:noFill/>
                        </a:ln>
                      </wps:spPr>
                      <wps:txbx>
                        <w:txbxContent>
                          <w:p>
                            <w:pPr>
                              <w:pStyle w:val="45"/>
                            </w:pPr>
                          </w:p>
                          <w:p>
                            <w:pPr>
                              <w:pStyle w:val="45"/>
                              <w:spacing w:line="860" w:lineRule="exact"/>
                              <w:rPr>
                                <w:sz w:val="48"/>
                                <w:szCs w:val="48"/>
                              </w:rPr>
                            </w:pPr>
                            <w:r>
                              <w:rPr>
                                <w:rFonts w:hint="eastAsia"/>
                                <w:sz w:val="48"/>
                                <w:szCs w:val="48"/>
                              </w:rPr>
                              <w:t>赝电容超级电容器总规范</w:t>
                            </w:r>
                          </w:p>
                          <w:p>
                            <w:pPr>
                              <w:jc w:val="center"/>
                              <w:rPr>
                                <w:rFonts w:eastAsiaTheme="minorEastAsia"/>
                                <w:sz w:val="28"/>
                                <w:szCs w:val="28"/>
                              </w:rPr>
                            </w:pPr>
                            <w:r>
                              <w:rPr>
                                <w:rFonts w:eastAsia="黑体"/>
                                <w:sz w:val="28"/>
                                <w:szCs w:val="28"/>
                              </w:rPr>
                              <w:t>Generic specification for</w:t>
                            </w:r>
                            <w:r>
                              <w:rPr>
                                <w:rFonts w:hint="eastAsia" w:eastAsia="黑体"/>
                                <w:sz w:val="28"/>
                                <w:szCs w:val="28"/>
                              </w:rPr>
                              <w:t xml:space="preserve"> </w:t>
                            </w:r>
                            <w:r>
                              <w:rPr>
                                <w:rFonts w:eastAsia="黑体"/>
                                <w:sz w:val="28"/>
                                <w:szCs w:val="28"/>
                              </w:rPr>
                              <w:t>pseudocapacitors</w:t>
                            </w:r>
                          </w:p>
                          <w:p>
                            <w:pPr>
                              <w:pStyle w:val="47"/>
                              <w:rPr>
                                <w:rFonts w:hint="eastAsia" w:eastAsia="宋体"/>
                                <w:lang w:eastAsia="zh-CN"/>
                              </w:rPr>
                            </w:pPr>
                            <w:r>
                              <w:rPr>
                                <w:rFonts w:hint="eastAsia"/>
                                <w:lang w:eastAsia="zh-CN"/>
                              </w:rPr>
                              <w:t>（</w:t>
                            </w:r>
                            <w:r>
                              <w:rPr>
                                <w:rFonts w:hint="eastAsia"/>
                                <w:lang w:val="en-US" w:eastAsia="zh-CN"/>
                              </w:rPr>
                              <w:t>征求意见稿</w:t>
                            </w:r>
                            <w:r>
                              <w:rPr>
                                <w:rFonts w:hint="eastAsia"/>
                                <w:lang w:eastAsia="zh-CN"/>
                              </w:rPr>
                              <w:t>）</w:t>
                            </w:r>
                          </w:p>
                          <w:p>
                            <w:pPr>
                              <w:pStyle w:val="47"/>
                            </w:pPr>
                          </w:p>
                          <w:p>
                            <w:pPr>
                              <w:pStyle w:val="46"/>
                              <w:numPr>
                                <w:ilvl w:val="0"/>
                                <w:numId w:val="0"/>
                              </w:numPr>
                              <w:jc w:val="both"/>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0.25pt;margin-top:244.25pt;height:398.8pt;width:470pt;mso-position-horizontal-relative:margin;mso-position-vertical-relative:margin;z-index:251663360;mso-width-relative:page;mso-height-relative:page;" fillcolor="#FFFFFF" filled="t" stroked="f" coordsize="21600,21600" o:gfxdata="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RXgTbdcAAAAJAQAADwAAAAAAAAABACAAAAAiAAAA&#10;ZHJzL2Rvd25yZXYueG1sUEsBAhQAFAAAAAgAh07iQGYXAIEIAgAA5QMAAA4AAAAAAAAAAQAgAAAA&#10;JgEAAGRycy9lMm9Eb2MueG1sUEsFBgAAAAAGAAYAWQEAAKAFAAAAAA==&#10;">
                <v:fill on="t" focussize="0,0"/>
                <v:stroke on="f"/>
                <v:imagedata o:title=""/>
                <o:lock v:ext="edit" aspectratio="f"/>
                <v:textbox inset="0mm,0mm,0mm,0mm">
                  <w:txbxContent>
                    <w:p>
                      <w:pPr>
                        <w:pStyle w:val="45"/>
                      </w:pPr>
                    </w:p>
                    <w:p>
                      <w:pPr>
                        <w:pStyle w:val="45"/>
                        <w:spacing w:line="860" w:lineRule="exact"/>
                        <w:rPr>
                          <w:sz w:val="48"/>
                          <w:szCs w:val="48"/>
                        </w:rPr>
                      </w:pPr>
                      <w:r>
                        <w:rPr>
                          <w:rFonts w:hint="eastAsia"/>
                          <w:sz w:val="48"/>
                          <w:szCs w:val="48"/>
                        </w:rPr>
                        <w:t>赝电容超级电容器总规范</w:t>
                      </w:r>
                    </w:p>
                    <w:p>
                      <w:pPr>
                        <w:jc w:val="center"/>
                        <w:rPr>
                          <w:rFonts w:eastAsiaTheme="minorEastAsia"/>
                          <w:sz w:val="28"/>
                          <w:szCs w:val="28"/>
                        </w:rPr>
                      </w:pPr>
                      <w:r>
                        <w:rPr>
                          <w:rFonts w:eastAsia="黑体"/>
                          <w:sz w:val="28"/>
                          <w:szCs w:val="28"/>
                        </w:rPr>
                        <w:t>Generic specification for</w:t>
                      </w:r>
                      <w:r>
                        <w:rPr>
                          <w:rFonts w:hint="eastAsia" w:eastAsia="黑体"/>
                          <w:sz w:val="28"/>
                          <w:szCs w:val="28"/>
                        </w:rPr>
                        <w:t xml:space="preserve"> </w:t>
                      </w:r>
                      <w:r>
                        <w:rPr>
                          <w:rFonts w:eastAsia="黑体"/>
                          <w:sz w:val="28"/>
                          <w:szCs w:val="28"/>
                        </w:rPr>
                        <w:t>pseudocapacitors</w:t>
                      </w:r>
                    </w:p>
                    <w:p>
                      <w:pPr>
                        <w:pStyle w:val="47"/>
                        <w:rPr>
                          <w:rFonts w:hint="eastAsia" w:eastAsia="宋体"/>
                          <w:lang w:eastAsia="zh-CN"/>
                        </w:rPr>
                      </w:pPr>
                      <w:r>
                        <w:rPr>
                          <w:rFonts w:hint="eastAsia"/>
                          <w:lang w:eastAsia="zh-CN"/>
                        </w:rPr>
                        <w:t>（</w:t>
                      </w:r>
                      <w:r>
                        <w:rPr>
                          <w:rFonts w:hint="eastAsia"/>
                          <w:lang w:val="en-US" w:eastAsia="zh-CN"/>
                        </w:rPr>
                        <w:t>征求意见稿</w:t>
                      </w:r>
                      <w:r>
                        <w:rPr>
                          <w:rFonts w:hint="eastAsia"/>
                          <w:lang w:eastAsia="zh-CN"/>
                        </w:rPr>
                        <w:t>）</w:t>
                      </w:r>
                    </w:p>
                    <w:p>
                      <w:pPr>
                        <w:pStyle w:val="47"/>
                      </w:pPr>
                    </w:p>
                    <w:p>
                      <w:pPr>
                        <w:pStyle w:val="46"/>
                        <w:numPr>
                          <w:ilvl w:val="0"/>
                          <w:numId w:val="0"/>
                        </w:numPr>
                        <w:jc w:val="both"/>
                      </w:pPr>
                    </w:p>
                  </w:txbxContent>
                </v:textbox>
                <w10:anchorlock/>
              </v:shape>
            </w:pict>
          </mc:Fallback>
        </mc:AlternateContent>
      </w:r>
      <w:r>
        <mc:AlternateContent>
          <mc:Choice Requires="wps">
            <w:drawing>
              <wp:anchor distT="0" distB="0" distL="114300" distR="114300" simplePos="0" relativeHeight="251662336" behindDoc="0" locked="1" layoutInCell="1" allowOverlap="1">
                <wp:simplePos x="0" y="0"/>
                <wp:positionH relativeFrom="margin">
                  <wp:posOffset>100965</wp:posOffset>
                </wp:positionH>
                <wp:positionV relativeFrom="margin">
                  <wp:posOffset>1874520</wp:posOffset>
                </wp:positionV>
                <wp:extent cx="6057900" cy="975995"/>
                <wp:effectExtent l="0" t="0" r="0" b="0"/>
                <wp:wrapNone/>
                <wp:docPr id="297" name="文本框 297"/>
                <wp:cNvGraphicFramePr/>
                <a:graphic xmlns:a="http://schemas.openxmlformats.org/drawingml/2006/main">
                  <a:graphicData uri="http://schemas.microsoft.com/office/word/2010/wordprocessingShape">
                    <wps:wsp>
                      <wps:cNvSpPr txBox="1">
                        <a:spLocks noChangeArrowheads="1"/>
                      </wps:cNvSpPr>
                      <wps:spPr bwMode="auto">
                        <a:xfrm>
                          <a:off x="0" y="0"/>
                          <a:ext cx="6057900" cy="975995"/>
                        </a:xfrm>
                        <a:prstGeom prst="rect">
                          <a:avLst/>
                        </a:prstGeom>
                        <a:solidFill>
                          <a:srgbClr val="FFFFFF"/>
                        </a:solidFill>
                        <a:ln>
                          <a:noFill/>
                        </a:ln>
                      </wps:spPr>
                      <wps:txbx>
                        <w:txbxContent>
                          <w:p>
                            <w:pPr>
                              <w:pStyle w:val="44"/>
                              <w:wordWrap w:val="0"/>
                              <w:spacing w:before="0" w:line="280" w:lineRule="exact"/>
                              <w:ind w:right="142"/>
                              <w:rPr>
                                <w:rFonts w:ascii="黑体" w:hAnsi="黑体" w:eastAsia="黑体"/>
                                <w:lang w:val="de-DE"/>
                              </w:rPr>
                            </w:pPr>
                            <w:r>
                              <w:rPr>
                                <w:rFonts w:hint="eastAsia"/>
                              </w:rPr>
                              <w:t>T</w:t>
                            </w:r>
                            <w:r>
                              <w:rPr>
                                <w:lang w:val="fr-FR"/>
                              </w:rPr>
                              <w:t>/</w:t>
                            </w:r>
                            <w:r>
                              <w:rPr>
                                <w:rFonts w:hint="eastAsia"/>
                              </w:rPr>
                              <w:t>CSCI XXXX</w:t>
                            </w:r>
                            <w:r>
                              <w:rPr>
                                <w:lang w:val="fr-FR"/>
                              </w:rPr>
                              <w:t>—</w:t>
                            </w:r>
                            <w:r>
                              <w:rPr>
                                <w:rFonts w:hint="eastAsia"/>
                              </w:rPr>
                              <w:t>2017</w:t>
                            </w:r>
                          </w:p>
                          <w:p>
                            <w:pPr>
                              <w:pStyle w:val="44"/>
                              <w:ind w:right="140"/>
                              <w:rPr>
                                <w:rFonts w:ascii="黑体" w:eastAsia="黑体"/>
                                <w:lang w:val="de-DE"/>
                              </w:rPr>
                            </w:pPr>
                          </w:p>
                          <w:p>
                            <w:pPr>
                              <w:pStyle w:val="44"/>
                              <w:rPr>
                                <w:rFonts w:ascii="黑体" w:eastAsia="黑体"/>
                                <w:lang w:val="de-DE"/>
                              </w:rPr>
                            </w:pPr>
                          </w:p>
                          <w:p>
                            <w:pPr>
                              <w:pStyle w:val="44"/>
                              <w:rPr>
                                <w:rFonts w:ascii="黑体" w:eastAsia="黑体"/>
                                <w:b/>
                                <w:lang w:val="de-DE"/>
                              </w:rPr>
                            </w:pPr>
                          </w:p>
                          <w:p>
                            <w:pPr>
                              <w:pStyle w:val="44"/>
                              <w:rPr>
                                <w:lang w:val="de-DE"/>
                              </w:rPr>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7.95pt;margin-top:147.6pt;height:76.85pt;width:477pt;mso-position-horizontal-relative:margin;mso-position-vertical-relative:margin;z-index:251662336;mso-width-relative:page;mso-height-relative:page;" fillcolor="#FFFFFF" filled="t" stroked="f" coordsize="21600,21600" o:gfxdata="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uFBAf2QAAAAoBAAAPAAAAAAAAAAEAIAAAACIA&#10;AABkcnMvZG93bnJldi54bWxQSwECFAAUAAAACACHTuJAm87ZYQgCAADkAwAADgAAAAAAAAABACAA&#10;AAAoAQAAZHJzL2Uyb0RvYy54bWxQSwUGAAAAAAYABgBZAQAAogUAAAAA&#10;">
                <v:fill on="t" focussize="0,0"/>
                <v:stroke on="f"/>
                <v:imagedata o:title=""/>
                <o:lock v:ext="edit" aspectratio="f"/>
                <v:textbox inset="0mm,0mm,0mm,0mm">
                  <w:txbxContent>
                    <w:p>
                      <w:pPr>
                        <w:pStyle w:val="44"/>
                        <w:wordWrap w:val="0"/>
                        <w:spacing w:before="0" w:line="280" w:lineRule="exact"/>
                        <w:ind w:right="142"/>
                        <w:rPr>
                          <w:rFonts w:ascii="黑体" w:hAnsi="黑体" w:eastAsia="黑体"/>
                          <w:lang w:val="de-DE"/>
                        </w:rPr>
                      </w:pPr>
                      <w:r>
                        <w:rPr>
                          <w:rFonts w:hint="eastAsia"/>
                        </w:rPr>
                        <w:t>T</w:t>
                      </w:r>
                      <w:r>
                        <w:rPr>
                          <w:lang w:val="fr-FR"/>
                        </w:rPr>
                        <w:t>/</w:t>
                      </w:r>
                      <w:r>
                        <w:rPr>
                          <w:rFonts w:hint="eastAsia"/>
                        </w:rPr>
                        <w:t>CSCI XXXX</w:t>
                      </w:r>
                      <w:r>
                        <w:rPr>
                          <w:lang w:val="fr-FR"/>
                        </w:rPr>
                        <w:t>—</w:t>
                      </w:r>
                      <w:r>
                        <w:rPr>
                          <w:rFonts w:hint="eastAsia"/>
                        </w:rPr>
                        <w:t>2017</w:t>
                      </w:r>
                    </w:p>
                    <w:p>
                      <w:pPr>
                        <w:pStyle w:val="44"/>
                        <w:ind w:right="140"/>
                        <w:rPr>
                          <w:rFonts w:ascii="黑体" w:eastAsia="黑体"/>
                          <w:lang w:val="de-DE"/>
                        </w:rPr>
                      </w:pPr>
                    </w:p>
                    <w:p>
                      <w:pPr>
                        <w:pStyle w:val="44"/>
                        <w:rPr>
                          <w:rFonts w:ascii="黑体" w:eastAsia="黑体"/>
                          <w:lang w:val="de-DE"/>
                        </w:rPr>
                      </w:pPr>
                    </w:p>
                    <w:p>
                      <w:pPr>
                        <w:pStyle w:val="44"/>
                        <w:rPr>
                          <w:rFonts w:ascii="黑体" w:eastAsia="黑体"/>
                          <w:b/>
                          <w:lang w:val="de-DE"/>
                        </w:rPr>
                      </w:pPr>
                    </w:p>
                    <w:p>
                      <w:pPr>
                        <w:pStyle w:val="44"/>
                        <w:rPr>
                          <w:lang w:val="de-DE"/>
                        </w:rPr>
                      </w:pPr>
                    </w:p>
                  </w:txbxContent>
                </v:textbox>
                <w10:anchorlock/>
              </v:shape>
            </w:pict>
          </mc:Fallback>
        </mc:AlternateContent>
      </w:r>
      <w:r>
        <mc:AlternateContent>
          <mc:Choice Requires="wps">
            <w:drawing>
              <wp:anchor distT="0" distB="0" distL="114300" distR="114300" simplePos="0" relativeHeight="251660288" behindDoc="0" locked="1" layoutInCell="1" allowOverlap="1">
                <wp:simplePos x="0" y="0"/>
                <wp:positionH relativeFrom="margin">
                  <wp:posOffset>0</wp:posOffset>
                </wp:positionH>
                <wp:positionV relativeFrom="margin">
                  <wp:posOffset>1068070</wp:posOffset>
                </wp:positionV>
                <wp:extent cx="6120130" cy="391160"/>
                <wp:effectExtent l="0" t="0" r="0" b="8890"/>
                <wp:wrapNone/>
                <wp:docPr id="295" name="文本框 295"/>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wps:spPr>
                      <wps:txbx>
                        <w:txbxContent>
                          <w:p>
                            <w:pPr>
                              <w:pStyle w:val="51"/>
                              <w:rPr>
                                <w:sz w:val="48"/>
                                <w:szCs w:val="48"/>
                              </w:rPr>
                            </w:pPr>
                            <w:r>
                              <w:rPr>
                                <w:rFonts w:hint="eastAsia"/>
                                <w:sz w:val="48"/>
                                <w:szCs w:val="48"/>
                              </w:rPr>
                              <w:t>中国超级电容产业联盟标准</w:t>
                            </w:r>
                          </w:p>
                          <w:p>
                            <w:pPr>
                              <w:pStyle w:val="61"/>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0pt;margin-top:84.1pt;height:30.8pt;width:481.9pt;mso-position-horizontal-relative:margin;mso-position-vertical-relative:margin;z-index:251660288;mso-width-relative:page;mso-height-relative:page;" fillcolor="#FFFFFF" filled="t" stroked="f" coordsize="21600,21600" o:gfxdata="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&#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KsC6KPXAAAACAEAAA8AAAAAAAAAAQAgAAAAIgAAAGRy&#10;cy9kb3ducmV2LnhtbFBLAQIUABQAAAAIAIdO4kDSkkQfBgIAAOQDAAAOAAAAAAAAAAEAIAAAACYB&#10;AABkcnMvZTJvRG9jLnhtbFBLBQYAAAAABgAGAFkBAACeBQAAAAA=&#10;">
                <v:fill on="t" focussize="0,0"/>
                <v:stroke on="f"/>
                <v:imagedata o:title=""/>
                <o:lock v:ext="edit" aspectratio="f"/>
                <v:textbox inset="0mm,0mm,0mm,0mm">
                  <w:txbxContent>
                    <w:p>
                      <w:pPr>
                        <w:pStyle w:val="51"/>
                        <w:rPr>
                          <w:sz w:val="48"/>
                          <w:szCs w:val="48"/>
                        </w:rPr>
                      </w:pPr>
                      <w:r>
                        <w:rPr>
                          <w:rFonts w:hint="eastAsia"/>
                          <w:sz w:val="48"/>
                          <w:szCs w:val="48"/>
                        </w:rPr>
                        <w:t>中国超级电容产业联盟标准</w:t>
                      </w:r>
                    </w:p>
                    <w:p>
                      <w:pPr>
                        <w:pStyle w:val="61"/>
                      </w:pPr>
                    </w:p>
                  </w:txbxContent>
                </v:textbox>
                <w10:anchorlock/>
              </v:shape>
            </w:pict>
          </mc:Fallback>
        </mc:AlternateContent>
      </w:r>
      <w:r>
        <mc:AlternateContent>
          <mc:Choice Requires="wps">
            <w:drawing>
              <wp:anchor distT="0" distB="0" distL="114300" distR="114300" simplePos="0" relativeHeight="251659264" behindDoc="0" locked="1" layoutInCell="1" allowOverlap="1">
                <wp:simplePos x="0" y="0"/>
                <wp:positionH relativeFrom="margin">
                  <wp:posOffset>4848225</wp:posOffset>
                </wp:positionH>
                <wp:positionV relativeFrom="margin">
                  <wp:posOffset>3810</wp:posOffset>
                </wp:positionV>
                <wp:extent cx="1235710" cy="313055"/>
                <wp:effectExtent l="0" t="0" r="2540" b="0"/>
                <wp:wrapNone/>
                <wp:docPr id="294" name="文本框 294"/>
                <wp:cNvGraphicFramePr/>
                <a:graphic xmlns:a="http://schemas.openxmlformats.org/drawingml/2006/main">
                  <a:graphicData uri="http://schemas.microsoft.com/office/word/2010/wordprocessingShape">
                    <wps:wsp>
                      <wps:cNvSpPr txBox="1">
                        <a:spLocks noChangeArrowheads="1"/>
                      </wps:cNvSpPr>
                      <wps:spPr bwMode="auto">
                        <a:xfrm>
                          <a:off x="0" y="0"/>
                          <a:ext cx="1235710" cy="313055"/>
                        </a:xfrm>
                        <a:prstGeom prst="rect">
                          <a:avLst/>
                        </a:prstGeom>
                        <a:solidFill>
                          <a:srgbClr val="FFFFFF"/>
                        </a:solidFill>
                        <a:ln>
                          <a:noFill/>
                        </a:ln>
                      </wps:spPr>
                      <wps:txbx>
                        <w:txbxContent>
                          <w:p>
                            <w:pPr>
                              <w:pStyle w:val="54"/>
                              <w:jc w:val="right"/>
                              <w:rPr>
                                <w:rFonts w:ascii="黑体" w:hAnsi="黑体"/>
                              </w:rPr>
                            </w:pPr>
                            <w:r>
                              <w:rPr>
                                <w:rFonts w:ascii="黑体" w:hAnsi="黑体"/>
                              </w:rPr>
                              <w:t>T/CSCI XXXX—2017</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81.75pt;margin-top:0.3pt;height:24.65pt;width:97.3pt;mso-position-horizontal-relative:margin;mso-position-vertical-relative:margin;z-index:251659264;mso-width-relative:page;mso-height-relative:page;" fillcolor="#FFFFFF" filled="t" stroked="f" coordsize="21600,21600" o:gfxdata="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MPOc1gAAAAcBAAAPAAAAAAAAAAEAIAAAACIAAABk&#10;cnMvZG93bnJldi54bWxQSwECFAAUAAAACACHTuJAVNUxIQgCAADkAwAADgAAAAAAAAABACAAAAAl&#10;AQAAZHJzL2Uyb0RvYy54bWxQSwUGAAAAAAYABgBZAQAAnwUAAAAA&#10;">
                <v:fill on="t" focussize="0,0"/>
                <v:stroke on="f"/>
                <v:imagedata o:title=""/>
                <o:lock v:ext="edit" aspectratio="f"/>
                <v:textbox inset="0mm,0mm,0mm,0mm">
                  <w:txbxContent>
                    <w:p>
                      <w:pPr>
                        <w:pStyle w:val="54"/>
                        <w:jc w:val="right"/>
                        <w:rPr>
                          <w:rFonts w:ascii="黑体" w:hAnsi="黑体"/>
                        </w:rPr>
                      </w:pPr>
                      <w:r>
                        <w:rPr>
                          <w:rFonts w:ascii="黑体" w:hAnsi="黑体"/>
                        </w:rPr>
                        <w:t>T/CSCI XXXX—2017</w:t>
                      </w:r>
                    </w:p>
                  </w:txbxContent>
                </v:textbox>
                <w10:anchorlock/>
              </v:shape>
            </w:pict>
          </mc:Fallback>
        </mc:AlternateContent>
      </w:r>
    </w:p>
    <w:p>
      <w:pPr>
        <w:jc w:val="center"/>
        <w:rPr>
          <w:rFonts w:ascii="黑体" w:hAnsi="黑体" w:eastAsia="黑体"/>
          <w:sz w:val="32"/>
          <w:szCs w:val="32"/>
        </w:rPr>
      </w:pPr>
      <w:r>
        <w:rPr>
          <w:rFonts w:hint="eastAsia" w:ascii="黑体" w:hAnsi="黑体" w:eastAsia="黑体"/>
          <w:sz w:val="32"/>
          <w:szCs w:val="32"/>
        </w:rPr>
        <w:t>目</w:t>
      </w:r>
      <w:bookmarkStart w:id="0" w:name="BKML"/>
      <w:r>
        <w:rPr>
          <w:rFonts w:ascii="黑体" w:hAnsi="黑体" w:eastAsia="黑体"/>
          <w:sz w:val="32"/>
          <w:szCs w:val="32"/>
        </w:rPr>
        <w:t>  </w:t>
      </w:r>
      <w:r>
        <w:rPr>
          <w:rFonts w:hint="eastAsia" w:ascii="黑体" w:hAnsi="黑体" w:eastAsia="黑体"/>
          <w:sz w:val="32"/>
          <w:szCs w:val="32"/>
        </w:rPr>
        <w:t>次</w:t>
      </w:r>
      <w:bookmarkEnd w:id="0"/>
    </w:p>
    <w:p>
      <w:pPr>
        <w:pStyle w:val="9"/>
        <w:spacing w:before="78" w:after="78"/>
        <w:rPr>
          <w:rFonts w:ascii="Calibri" w:hAnsi="Calibri"/>
          <w:szCs w:val="22"/>
        </w:rPr>
      </w:pPr>
      <w:r>
        <w:fldChar w:fldCharType="begin" w:fldLock="1"/>
      </w:r>
      <w:r>
        <w:rPr>
          <w:rFonts w:hint="eastAsia"/>
        </w:rPr>
        <w:instrText xml:space="preserve">TOC \h \z \t"前言、引言标题,1,参考文献、索引标题,1,章标题,1,参考文献,1,附录标识,1,一级条标题, 3" \* MERGEFORMAT</w:instrText>
      </w:r>
      <w:r>
        <w:fldChar w:fldCharType="separate"/>
      </w:r>
      <w:r>
        <w:fldChar w:fldCharType="begin"/>
      </w:r>
      <w:r>
        <w:instrText xml:space="preserve"> HYPERLINK \l "_Toc444594673" </w:instrText>
      </w:r>
      <w:r>
        <w:fldChar w:fldCharType="separate"/>
      </w:r>
      <w:r>
        <w:rPr>
          <w:rStyle w:val="15"/>
          <w:rFonts w:hint="eastAsia"/>
        </w:rPr>
        <w:t>前言</w:t>
      </w:r>
      <w:r>
        <w:tab/>
      </w:r>
      <w:r>
        <w:fldChar w:fldCharType="begin" w:fldLock="1"/>
      </w:r>
      <w:r>
        <w:instrText xml:space="preserve"> PAGEREF _Toc444594673 \h </w:instrText>
      </w:r>
      <w:r>
        <w:fldChar w:fldCharType="separate"/>
      </w:r>
      <w:r>
        <w:t>II</w:t>
      </w:r>
      <w:r>
        <w:fldChar w:fldCharType="end"/>
      </w:r>
      <w:r>
        <w:fldChar w:fldCharType="end"/>
      </w:r>
    </w:p>
    <w:p>
      <w:pPr>
        <w:pStyle w:val="9"/>
        <w:spacing w:before="78" w:after="78"/>
        <w:rPr>
          <w:rFonts w:ascii="Calibri" w:hAnsi="Calibri"/>
          <w:szCs w:val="22"/>
        </w:rPr>
      </w:pPr>
      <w:r>
        <w:fldChar w:fldCharType="begin"/>
      </w:r>
      <w:r>
        <w:instrText xml:space="preserve"> HYPERLINK \l "_Toc444594674" </w:instrText>
      </w:r>
      <w:r>
        <w:fldChar w:fldCharType="separate"/>
      </w:r>
      <w:r>
        <w:rPr>
          <w:rStyle w:val="15"/>
        </w:rPr>
        <w:t>1</w:t>
      </w:r>
      <w:r>
        <w:rPr>
          <w:rStyle w:val="15"/>
          <w:rFonts w:hint="eastAsia"/>
        </w:rPr>
        <w:t>　范围</w:t>
      </w:r>
      <w:r>
        <w:tab/>
      </w:r>
      <w:r>
        <w:fldChar w:fldCharType="begin" w:fldLock="1"/>
      </w:r>
      <w:r>
        <w:instrText xml:space="preserve"> PAGEREF _Toc444594674 \h </w:instrText>
      </w:r>
      <w:r>
        <w:fldChar w:fldCharType="separate"/>
      </w:r>
      <w:r>
        <w:t>1</w:t>
      </w:r>
      <w:r>
        <w:fldChar w:fldCharType="end"/>
      </w:r>
      <w:r>
        <w:fldChar w:fldCharType="end"/>
      </w:r>
    </w:p>
    <w:p>
      <w:pPr>
        <w:pStyle w:val="9"/>
        <w:spacing w:before="78" w:after="78"/>
        <w:rPr>
          <w:rFonts w:ascii="Calibri" w:hAnsi="Calibri"/>
          <w:szCs w:val="22"/>
        </w:rPr>
      </w:pPr>
      <w:r>
        <w:fldChar w:fldCharType="begin"/>
      </w:r>
      <w:r>
        <w:instrText xml:space="preserve"> HYPERLINK \l "_Toc444594675" </w:instrText>
      </w:r>
      <w:r>
        <w:fldChar w:fldCharType="separate"/>
      </w:r>
      <w:r>
        <w:rPr>
          <w:rStyle w:val="15"/>
        </w:rPr>
        <w:t>2</w:t>
      </w:r>
      <w:r>
        <w:rPr>
          <w:rStyle w:val="15"/>
          <w:rFonts w:hint="eastAsia"/>
        </w:rPr>
        <w:t>　规范性引用文件</w:t>
      </w:r>
      <w:r>
        <w:tab/>
      </w:r>
      <w:r>
        <w:fldChar w:fldCharType="begin" w:fldLock="1"/>
      </w:r>
      <w:r>
        <w:instrText xml:space="preserve"> PAGEREF _Toc444594675 \h </w:instrText>
      </w:r>
      <w:r>
        <w:fldChar w:fldCharType="separate"/>
      </w:r>
      <w:r>
        <w:t>1</w:t>
      </w:r>
      <w:r>
        <w:fldChar w:fldCharType="end"/>
      </w:r>
      <w:r>
        <w:fldChar w:fldCharType="end"/>
      </w:r>
    </w:p>
    <w:p>
      <w:pPr>
        <w:pStyle w:val="9"/>
        <w:spacing w:before="78" w:after="78"/>
      </w:pPr>
      <w:r>
        <w:fldChar w:fldCharType="begin"/>
      </w:r>
      <w:r>
        <w:instrText xml:space="preserve"> HYPERLINK \l "_Toc444594676" </w:instrText>
      </w:r>
      <w:r>
        <w:fldChar w:fldCharType="separate"/>
      </w:r>
      <w:r>
        <w:rPr>
          <w:rStyle w:val="15"/>
        </w:rPr>
        <w:t>3</w:t>
      </w:r>
      <w:r>
        <w:rPr>
          <w:rStyle w:val="15"/>
          <w:rFonts w:hint="eastAsia"/>
        </w:rPr>
        <w:t>　术语和定义</w:t>
      </w:r>
      <w:r>
        <w:tab/>
      </w:r>
      <w:r>
        <w:fldChar w:fldCharType="begin" w:fldLock="1"/>
      </w:r>
      <w:r>
        <w:instrText xml:space="preserve"> PAGEREF _Toc444594676 \h </w:instrText>
      </w:r>
      <w:r>
        <w:fldChar w:fldCharType="separate"/>
      </w:r>
      <w:r>
        <w:t>1</w:t>
      </w:r>
      <w:r>
        <w:fldChar w:fldCharType="end"/>
      </w:r>
      <w:r>
        <w:fldChar w:fldCharType="end"/>
      </w:r>
    </w:p>
    <w:p>
      <w:pPr>
        <w:pStyle w:val="9"/>
        <w:spacing w:before="78" w:after="78"/>
        <w:rPr>
          <w:rFonts w:ascii="Calibri" w:hAnsi="Calibri"/>
          <w:szCs w:val="22"/>
        </w:rPr>
      </w:pPr>
      <w:r>
        <w:fldChar w:fldCharType="begin"/>
      </w:r>
      <w:r>
        <w:instrText xml:space="preserve"> HYPERLINK \l "_Toc444594677" </w:instrText>
      </w:r>
      <w:r>
        <w:fldChar w:fldCharType="separate"/>
      </w:r>
      <w:r>
        <w:rPr>
          <w:rStyle w:val="15"/>
        </w:rPr>
        <w:t>4</w:t>
      </w:r>
      <w:r>
        <w:rPr>
          <w:rStyle w:val="15"/>
          <w:rFonts w:hint="eastAsia"/>
        </w:rPr>
        <w:t>　符号</w:t>
      </w:r>
      <w:r>
        <w:tab/>
      </w:r>
      <w:r>
        <w:fldChar w:fldCharType="end"/>
      </w:r>
      <w:r>
        <w:rPr>
          <w:rFonts w:hint="eastAsia"/>
        </w:rPr>
        <w:t>3</w:t>
      </w:r>
    </w:p>
    <w:p>
      <w:pPr>
        <w:pStyle w:val="9"/>
        <w:spacing w:before="78" w:after="78"/>
        <w:rPr>
          <w:rFonts w:ascii="Calibri" w:hAnsi="Calibri"/>
          <w:szCs w:val="22"/>
        </w:rPr>
      </w:pPr>
      <w:r>
        <w:fldChar w:fldCharType="begin"/>
      </w:r>
      <w:r>
        <w:instrText xml:space="preserve"> HYPERLINK \l "_Toc444594677" </w:instrText>
      </w:r>
      <w:r>
        <w:fldChar w:fldCharType="separate"/>
      </w:r>
      <w:r>
        <w:rPr>
          <w:rStyle w:val="15"/>
        </w:rPr>
        <w:t>5</w:t>
      </w:r>
      <w:r>
        <w:rPr>
          <w:rStyle w:val="15"/>
          <w:rFonts w:hint="eastAsia"/>
        </w:rPr>
        <w:t>　要求</w:t>
      </w:r>
      <w:r>
        <w:tab/>
      </w:r>
      <w:r>
        <w:fldChar w:fldCharType="end"/>
      </w:r>
      <w:r>
        <w:rPr>
          <w:rFonts w:hint="eastAsia"/>
        </w:rPr>
        <w:t>3</w:t>
      </w:r>
    </w:p>
    <w:p>
      <w:pPr>
        <w:pStyle w:val="9"/>
        <w:spacing w:before="78" w:after="78"/>
        <w:rPr>
          <w:rFonts w:ascii="Calibri" w:hAnsi="Calibri"/>
          <w:szCs w:val="22"/>
        </w:rPr>
      </w:pPr>
      <w:r>
        <w:fldChar w:fldCharType="begin"/>
      </w:r>
      <w:r>
        <w:instrText xml:space="preserve"> HYPERLINK \l "_Toc444594677" </w:instrText>
      </w:r>
      <w:r>
        <w:fldChar w:fldCharType="separate"/>
      </w:r>
      <w:r>
        <w:rPr>
          <w:rStyle w:val="15"/>
        </w:rPr>
        <w:t>6</w:t>
      </w:r>
      <w:r>
        <w:rPr>
          <w:rStyle w:val="15"/>
          <w:rFonts w:hint="eastAsia"/>
        </w:rPr>
        <w:t>　</w:t>
      </w:r>
      <w:r>
        <w:rPr>
          <w:rStyle w:val="15"/>
        </w:rPr>
        <w:t>测试方法</w:t>
      </w:r>
      <w:r>
        <w:tab/>
      </w:r>
      <w:r>
        <w:fldChar w:fldCharType="end"/>
      </w:r>
      <w:r>
        <w:rPr>
          <w:rFonts w:hint="eastAsia"/>
        </w:rPr>
        <w:t>6</w:t>
      </w:r>
    </w:p>
    <w:p>
      <w:pPr>
        <w:pStyle w:val="9"/>
        <w:spacing w:before="78" w:after="78"/>
        <w:rPr>
          <w:rFonts w:ascii="Calibri" w:hAnsi="Calibri"/>
          <w:szCs w:val="22"/>
        </w:rPr>
      </w:pPr>
      <w:r>
        <w:fldChar w:fldCharType="begin"/>
      </w:r>
      <w:r>
        <w:instrText xml:space="preserve"> HYPERLINK \l "_Toc444594677" </w:instrText>
      </w:r>
      <w:r>
        <w:fldChar w:fldCharType="separate"/>
      </w:r>
      <w:r>
        <w:rPr>
          <w:rStyle w:val="15"/>
        </w:rPr>
        <w:t>7</w:t>
      </w:r>
      <w:r>
        <w:rPr>
          <w:rStyle w:val="15"/>
          <w:rFonts w:hint="eastAsia"/>
        </w:rPr>
        <w:t>　质量评定程序</w:t>
      </w:r>
      <w:r>
        <w:tab/>
      </w:r>
      <w:r>
        <w:fldChar w:fldCharType="end"/>
      </w:r>
      <w:r>
        <w:rPr>
          <w:rFonts w:hint="eastAsia"/>
        </w:rPr>
        <w:t>15</w:t>
      </w:r>
    </w:p>
    <w:p>
      <w:pPr>
        <w:pStyle w:val="9"/>
        <w:spacing w:before="78" w:after="78"/>
        <w:rPr>
          <w:rFonts w:ascii="Calibri" w:hAnsi="Calibri"/>
          <w:szCs w:val="22"/>
        </w:rPr>
      </w:pPr>
      <w:r>
        <w:fldChar w:fldCharType="begin"/>
      </w:r>
      <w:r>
        <w:instrText xml:space="preserve"> HYPERLINK \l "_Toc444594677" </w:instrText>
      </w:r>
      <w:r>
        <w:fldChar w:fldCharType="separate"/>
      </w:r>
      <w:r>
        <w:rPr>
          <w:rStyle w:val="15"/>
        </w:rPr>
        <w:t>8</w:t>
      </w:r>
      <w:r>
        <w:rPr>
          <w:rStyle w:val="15"/>
          <w:rFonts w:hint="eastAsia"/>
        </w:rPr>
        <w:t>　标志、包装、运输和储存</w:t>
      </w:r>
      <w:r>
        <w:tab/>
      </w:r>
      <w:r>
        <w:fldChar w:fldCharType="end"/>
      </w:r>
      <w:r>
        <w:rPr>
          <w:rFonts w:hint="eastAsia"/>
        </w:rPr>
        <w:t>17</w:t>
      </w:r>
    </w:p>
    <w:p/>
    <w:p>
      <w:pPr>
        <w:pStyle w:val="20"/>
      </w:pPr>
      <w:r>
        <w:fldChar w:fldCharType="end"/>
      </w:r>
    </w:p>
    <w:p>
      <w:pPr>
        <w:widowControl/>
        <w:jc w:val="center"/>
        <w:rPr>
          <w:rFonts w:ascii="黑体" w:hAnsi="黑体" w:eastAsia="黑体"/>
          <w:sz w:val="32"/>
          <w:szCs w:val="32"/>
        </w:rPr>
      </w:pPr>
      <w:r>
        <w:br w:type="page"/>
      </w:r>
      <w:r>
        <w:rPr>
          <w:rFonts w:hint="eastAsia" w:ascii="黑体" w:hAnsi="黑体" w:eastAsia="黑体"/>
          <w:sz w:val="32"/>
          <w:szCs w:val="32"/>
        </w:rPr>
        <w:t>前</w:t>
      </w:r>
      <w:bookmarkStart w:id="1" w:name="BKQY"/>
      <w:r>
        <w:rPr>
          <w:rFonts w:ascii="黑体" w:hAnsi="黑体" w:eastAsia="黑体"/>
          <w:sz w:val="32"/>
          <w:szCs w:val="32"/>
        </w:rPr>
        <w:t>  </w:t>
      </w:r>
      <w:r>
        <w:rPr>
          <w:rFonts w:hint="eastAsia" w:ascii="黑体" w:hAnsi="黑体" w:eastAsia="黑体"/>
          <w:sz w:val="32"/>
          <w:szCs w:val="32"/>
        </w:rPr>
        <w:t>言</w:t>
      </w:r>
      <w:bookmarkEnd w:id="1"/>
    </w:p>
    <w:p>
      <w:pPr>
        <w:pStyle w:val="20"/>
      </w:pPr>
      <w:r>
        <w:rPr>
          <w:rFonts w:hint="eastAsia"/>
        </w:rPr>
        <w:t>本标准</w:t>
      </w:r>
      <w:r>
        <w:t>按照</w:t>
      </w:r>
      <w:r>
        <w:rPr>
          <w:rFonts w:hint="eastAsia"/>
        </w:rPr>
        <w:t>GB-T 1.1-2009 《标准化工作导则 第1部分：标准的结构和编写》规定</w:t>
      </w:r>
      <w:r>
        <w:t>的规则起草。</w:t>
      </w:r>
    </w:p>
    <w:p>
      <w:pPr>
        <w:pStyle w:val="20"/>
      </w:pPr>
      <w:r>
        <w:rPr>
          <w:rFonts w:hint="eastAsia"/>
        </w:rPr>
        <w:t>本标准由</w:t>
      </w:r>
      <w:r>
        <w:t>中国电子技术标准化研究院提出并归口。</w:t>
      </w:r>
    </w:p>
    <w:p>
      <w:pPr>
        <w:pStyle w:val="20"/>
      </w:pPr>
      <w:r>
        <w:rPr>
          <w:rFonts w:hint="eastAsia"/>
        </w:rPr>
        <w:t>本标准主要</w:t>
      </w:r>
      <w:r>
        <w:t>起草单位：</w:t>
      </w:r>
      <w:r>
        <w:rPr>
          <w:rFonts w:hint="eastAsia"/>
        </w:rPr>
        <w:t>云南大学新型储能研究所。</w:t>
      </w:r>
    </w:p>
    <w:p>
      <w:pPr>
        <w:pStyle w:val="20"/>
      </w:pPr>
      <w:r>
        <w:rPr>
          <w:rFonts w:hint="eastAsia"/>
        </w:rPr>
        <w:t>本标准参加</w:t>
      </w:r>
      <w:r>
        <w:t>起草单位：</w:t>
      </w:r>
      <w:r>
        <w:rPr>
          <w:rFonts w:hint="eastAsia"/>
        </w:rPr>
        <w:t>上海奥威科技开发有限公司、中国科学院山西煤炭化学研究所。</w:t>
      </w:r>
    </w:p>
    <w:p>
      <w:pPr>
        <w:pStyle w:val="20"/>
      </w:pPr>
      <w:r>
        <w:rPr>
          <w:rFonts w:hint="eastAsia"/>
        </w:rPr>
        <w:t>本标准主要</w:t>
      </w:r>
      <w:r>
        <w:t>起草</w:t>
      </w:r>
      <w:r>
        <w:rPr>
          <w:rFonts w:hint="eastAsia"/>
        </w:rPr>
        <w:t>人</w:t>
      </w:r>
      <w:r>
        <w:t>：</w:t>
      </w:r>
      <w:r>
        <w:rPr>
          <w:rFonts w:hint="eastAsia"/>
          <w:lang w:val="en-US" w:eastAsia="zh-CN"/>
        </w:rPr>
        <w:t>XX</w:t>
      </w:r>
      <w:bookmarkStart w:id="2" w:name="_GoBack"/>
      <w:bookmarkEnd w:id="2"/>
    </w:p>
    <w:p>
      <w:pPr>
        <w:pStyle w:val="27"/>
      </w:pPr>
      <w:r>
        <w:rPr>
          <w:rFonts w:hint="eastAsia"/>
        </w:rPr>
        <w:t>赝电容超级电容器总规范</w:t>
      </w:r>
    </w:p>
    <w:p>
      <w:pPr>
        <w:pStyle w:val="23"/>
        <w:spacing w:before="312" w:after="312"/>
        <w:ind w:left="0"/>
      </w:pPr>
      <w:r>
        <w:rPr>
          <w:rFonts w:hint="eastAsia"/>
        </w:rPr>
        <w:t>范围</w:t>
      </w:r>
    </w:p>
    <w:p>
      <w:pPr>
        <w:pStyle w:val="20"/>
      </w:pPr>
      <w:r>
        <w:rPr>
          <w:rFonts w:hint="eastAsia"/>
        </w:rPr>
        <w:t>本标准</w:t>
      </w:r>
      <w:r>
        <w:t>规定了</w:t>
      </w:r>
      <w:r>
        <w:rPr>
          <w:rFonts w:hint="eastAsia"/>
        </w:rPr>
        <w:t>赝电容超级电容器的术语和定义、符号、要求、测试方法、质量评定程序、标志、包装、运输和储存。</w:t>
      </w:r>
    </w:p>
    <w:p>
      <w:pPr>
        <w:pStyle w:val="20"/>
      </w:pPr>
      <w:r>
        <w:rPr>
          <w:rFonts w:hint="eastAsia"/>
        </w:rPr>
        <w:t>本标准适用于赝电容超级电容器单体和模组。</w:t>
      </w:r>
    </w:p>
    <w:p>
      <w:pPr>
        <w:pStyle w:val="23"/>
        <w:spacing w:before="312" w:after="312"/>
        <w:ind w:left="0"/>
      </w:pPr>
      <w:r>
        <w:rPr>
          <w:rFonts w:hint="eastAsia"/>
        </w:rPr>
        <w:t>规范性引用文件</w:t>
      </w:r>
    </w:p>
    <w:p>
      <w:pPr>
        <w:pStyle w:val="20"/>
      </w:pPr>
      <w:r>
        <w:rPr>
          <w:rFonts w:hint="eastAsia"/>
        </w:rPr>
        <w:t>下列文件对于本文件的应用是必不可少的。凡是注日期的引用文件，仅所注日期的版本适用于本文件。凡是不注日期的引用文件，其最新版本（包括所有的修改单）适用于本文件。</w:t>
      </w:r>
    </w:p>
    <w:p>
      <w:pPr>
        <w:pStyle w:val="20"/>
      </w:pPr>
      <w:r>
        <w:rPr>
          <w:rFonts w:hint="eastAsia"/>
        </w:rPr>
        <w:t>GB</w:t>
      </w:r>
      <w:r>
        <w:t xml:space="preserve">/T 29001.41-2008 </w:t>
      </w:r>
      <w:r>
        <w:rPr>
          <w:rFonts w:hint="eastAsia"/>
        </w:rPr>
        <w:t>电</w:t>
      </w:r>
      <w:r>
        <w:t>工术语</w:t>
      </w:r>
      <w:r>
        <w:rPr>
          <w:rFonts w:hint="eastAsia"/>
        </w:rPr>
        <w:t xml:space="preserve"> 原电池</w:t>
      </w:r>
      <w:r>
        <w:t>和蓄电池</w:t>
      </w:r>
      <w:r>
        <w:rPr>
          <w:rFonts w:hint="eastAsia"/>
        </w:rPr>
        <w:t>。</w:t>
      </w:r>
    </w:p>
    <w:p>
      <w:pPr>
        <w:pStyle w:val="20"/>
      </w:pPr>
      <w:r>
        <w:rPr>
          <w:rFonts w:hint="eastAsia"/>
        </w:rPr>
        <w:t>IEC 62391-1-2015 电气和电子设备用双电层固定电容器. 第1部分: 通用规范</w:t>
      </w:r>
      <w:r>
        <w:rPr>
          <w:rFonts w:hint="eastAsia"/>
          <w:lang w:eastAsia="zh-CN"/>
        </w:rPr>
        <w:t>（</w:t>
      </w:r>
      <w:r>
        <w:rPr>
          <w:rFonts w:ascii="Times New Roman"/>
        </w:rPr>
        <w:t>Fixed electric double-layer capacitors for use in electric and electronic equipment - Part 1: Generic specification</w:t>
      </w:r>
      <w:r>
        <w:rPr>
          <w:rFonts w:hint="eastAsia" w:ascii="Times New Roman"/>
          <w:lang w:eastAsia="zh-CN"/>
        </w:rPr>
        <w:t>）</w:t>
      </w:r>
      <w:r>
        <w:rPr>
          <w:rFonts w:hint="eastAsia"/>
        </w:rPr>
        <w:t>。</w:t>
      </w:r>
    </w:p>
    <w:p>
      <w:pPr>
        <w:pStyle w:val="20"/>
      </w:pPr>
      <w:r>
        <w:rPr>
          <w:rFonts w:hint="eastAsia"/>
        </w:rPr>
        <w:t>IEC 62576-2009 混合动力电动车用双电层电容器 - 电性能的测试方法（</w:t>
      </w:r>
      <w:r>
        <w:rPr>
          <w:rFonts w:ascii="Times New Roman"/>
        </w:rPr>
        <w:t>Electric double-layer capacitors for use in hybrid electric vehicles - Test methods for electrical characteristics</w:t>
      </w:r>
      <w:r>
        <w:rPr>
          <w:rFonts w:hint="eastAsia"/>
        </w:rPr>
        <w:t>）。</w:t>
      </w:r>
    </w:p>
    <w:p>
      <w:pPr>
        <w:pStyle w:val="23"/>
        <w:spacing w:before="312" w:after="312"/>
        <w:ind w:left="0"/>
      </w:pPr>
      <w:r>
        <w:rPr>
          <w:rFonts w:hint="eastAsia"/>
        </w:rPr>
        <w:t>术语</w:t>
      </w:r>
      <w:r>
        <w:t>和定义</w:t>
      </w:r>
      <w:r>
        <w:rPr>
          <w:rFonts w:hint="eastAsia"/>
        </w:rPr>
        <w:t>（引用术语和定义标准）</w:t>
      </w:r>
    </w:p>
    <w:p>
      <w:pPr>
        <w:pStyle w:val="20"/>
      </w:pPr>
      <w:r>
        <w:rPr>
          <w:rFonts w:hint="eastAsia"/>
        </w:rPr>
        <w:t>GB</w:t>
      </w:r>
      <w:r>
        <w:t>/T 29001.41-2008</w:t>
      </w:r>
      <w:r>
        <w:rPr>
          <w:rFonts w:hint="eastAsia"/>
        </w:rPr>
        <w:t>、IEC 62391-1-2015、IEC 62576-2009界定的以及</w:t>
      </w:r>
      <w:r>
        <w:t>下列</w:t>
      </w:r>
      <w:r>
        <w:rPr>
          <w:rFonts w:hint="eastAsia"/>
        </w:rPr>
        <w:t>术语和定义适用于本标准。</w:t>
      </w:r>
    </w:p>
    <w:p>
      <w:pPr>
        <w:pStyle w:val="22"/>
        <w:spacing w:before="156" w:after="156"/>
        <w:ind w:left="0"/>
      </w:pPr>
      <w:r>
        <w:rPr>
          <w:rFonts w:hint="eastAsia"/>
        </w:rPr>
        <w:t xml:space="preserve">超级电容器 </w:t>
      </w:r>
      <w:r>
        <w:rPr>
          <w:rFonts w:ascii="Times New Roman"/>
        </w:rPr>
        <w:t>ultracapacitor</w:t>
      </w:r>
    </w:p>
    <w:p>
      <w:pPr>
        <w:pStyle w:val="20"/>
      </w:pPr>
      <w:r>
        <w:rPr>
          <w:rFonts w:hint="eastAsia"/>
        </w:rPr>
        <w:t>一种电化学储能器件，其至少有一个电极利用双电层或赝电容实现储能，在恒流充电或放电过程中的时间与电压的关系曲线通常近似于线性</w:t>
      </w:r>
      <w:r>
        <w:t>。</w:t>
      </w:r>
    </w:p>
    <w:p>
      <w:pPr>
        <w:pStyle w:val="22"/>
        <w:spacing w:before="156" w:afterLines="0"/>
        <w:ind w:left="0"/>
        <w:rPr>
          <w:rFonts w:ascii="Times New Roman"/>
        </w:rPr>
      </w:pPr>
      <w:r>
        <w:rPr>
          <w:rFonts w:hint="eastAsia"/>
        </w:rPr>
        <w:t>双</w:t>
      </w:r>
      <w:r>
        <w:t>电层</w:t>
      </w:r>
      <w:r>
        <w:rPr>
          <w:rFonts w:hint="eastAsia"/>
        </w:rPr>
        <w:t xml:space="preserve">电容器 </w:t>
      </w:r>
      <w:r>
        <w:rPr>
          <w:rFonts w:ascii="Times New Roman"/>
        </w:rPr>
        <w:t>electric double layer capacitor</w:t>
      </w:r>
    </w:p>
    <w:p>
      <w:pPr>
        <w:pStyle w:val="20"/>
        <w:spacing w:after="156" w:afterLines="50"/>
        <w:ind w:firstLine="525" w:firstLineChars="250"/>
        <w:rPr>
          <w:rFonts w:ascii="Times New Roman"/>
        </w:rPr>
      </w:pPr>
      <w:r>
        <w:rPr>
          <w:rFonts w:ascii="Times New Roman"/>
        </w:rPr>
        <w:t>EDLC</w:t>
      </w:r>
    </w:p>
    <w:p>
      <w:pPr>
        <w:pStyle w:val="20"/>
      </w:pPr>
      <w:r>
        <w:rPr>
          <w:rFonts w:hint="eastAsia"/>
        </w:rPr>
        <w:t>通过在电极与电解液界面形成的双电层电容实现储能的超级电容器</w:t>
      </w:r>
      <w:r>
        <w:t>。</w:t>
      </w:r>
    </w:p>
    <w:p>
      <w:pPr>
        <w:pStyle w:val="22"/>
        <w:spacing w:before="156" w:after="156"/>
        <w:ind w:left="0"/>
      </w:pPr>
      <w:r>
        <w:rPr>
          <w:rFonts w:hint="eastAsia"/>
        </w:rPr>
        <w:t xml:space="preserve">赝电容超级电容器 </w:t>
      </w:r>
      <w:r>
        <w:rPr>
          <w:rFonts w:ascii="Times New Roman"/>
        </w:rPr>
        <w:t>pseudocapacitor</w:t>
      </w:r>
    </w:p>
    <w:p>
      <w:pPr>
        <w:pStyle w:val="20"/>
      </w:pPr>
      <w:r>
        <w:rPr>
          <w:rFonts w:hint="eastAsia"/>
        </w:rPr>
        <w:t>通过在电极表面或近表面快速氧化还原反应形成的赝电容（或</w:t>
      </w:r>
      <w:r>
        <w:t>称</w:t>
      </w:r>
      <w:r>
        <w:rPr>
          <w:rFonts w:hint="eastAsia"/>
        </w:rPr>
        <w:t>法拉第电容）实现储能的超级电容器，其储能时的氧化还原反应为准二维化学反应，无相变发生</w:t>
      </w:r>
      <w:r>
        <w:t>。</w:t>
      </w:r>
    </w:p>
    <w:p>
      <w:pPr>
        <w:pStyle w:val="22"/>
        <w:spacing w:before="156" w:after="156"/>
        <w:ind w:left="0"/>
      </w:pPr>
      <w:r>
        <w:rPr>
          <w:rFonts w:hint="eastAsia"/>
        </w:rPr>
        <w:t xml:space="preserve">单体 </w:t>
      </w:r>
      <w:r>
        <w:rPr>
          <w:rFonts w:ascii="Times New Roman"/>
        </w:rPr>
        <w:t>cell</w:t>
      </w:r>
    </w:p>
    <w:p>
      <w:pPr>
        <w:pStyle w:val="20"/>
      </w:pPr>
      <w:r>
        <w:rPr>
          <w:rFonts w:hint="eastAsia"/>
        </w:rPr>
        <w:t>电容器的基本单元装置，包括电极、隔膜、电解质/液、极端和外壳等</w:t>
      </w:r>
      <w:r>
        <w:t>。</w:t>
      </w:r>
    </w:p>
    <w:p>
      <w:pPr>
        <w:pStyle w:val="22"/>
        <w:spacing w:before="156" w:after="156"/>
        <w:ind w:left="0"/>
      </w:pPr>
      <w:r>
        <w:rPr>
          <w:rFonts w:hint="eastAsia"/>
        </w:rPr>
        <w:t xml:space="preserve">模组 </w:t>
      </w:r>
      <w:r>
        <w:rPr>
          <w:rFonts w:ascii="Times New Roman"/>
        </w:rPr>
        <w:t>module</w:t>
      </w:r>
    </w:p>
    <w:p>
      <w:pPr>
        <w:pStyle w:val="20"/>
      </w:pPr>
      <w:r>
        <w:rPr>
          <w:rFonts w:hint="eastAsia"/>
        </w:rPr>
        <w:t>由两个或两个以上电容器单体及附件组合而成的组合体。</w:t>
      </w:r>
    </w:p>
    <w:p>
      <w:pPr>
        <w:pStyle w:val="22"/>
        <w:spacing w:before="156" w:afterLines="0"/>
        <w:ind w:left="0"/>
      </w:pPr>
      <w:r>
        <w:rPr>
          <w:rFonts w:hint="eastAsia"/>
        </w:rPr>
        <w:t xml:space="preserve">额定电压 </w:t>
      </w:r>
      <w:r>
        <w:rPr>
          <w:rFonts w:ascii="Times New Roman"/>
        </w:rPr>
        <w:t>rated voltage</w:t>
      </w:r>
    </w:p>
    <w:p>
      <w:pPr>
        <w:pStyle w:val="20"/>
        <w:spacing w:after="156" w:afterLines="50"/>
        <w:ind w:firstLine="525" w:firstLineChars="250"/>
        <w:rPr>
          <w:rFonts w:ascii="Times New Roman"/>
        </w:rPr>
      </w:pPr>
      <w:r>
        <w:rPr>
          <w:rFonts w:ascii="Times New Roman"/>
          <w:i/>
        </w:rPr>
        <w:t>U</w:t>
      </w:r>
      <w:r>
        <w:rPr>
          <w:rFonts w:ascii="Times New Roman"/>
          <w:vertAlign w:val="subscript"/>
        </w:rPr>
        <w:t>R</w:t>
      </w:r>
    </w:p>
    <w:p>
      <w:pPr>
        <w:pStyle w:val="20"/>
      </w:pPr>
      <w:r>
        <w:rPr>
          <w:rFonts w:hint="eastAsia" w:ascii="Times New Roman"/>
        </w:rPr>
        <w:t>电容器的最高工作电压</w:t>
      </w:r>
      <w:r>
        <w:rPr>
          <w:rFonts w:hint="eastAsia"/>
        </w:rPr>
        <w:t>，</w:t>
      </w:r>
      <w:r>
        <w:rPr>
          <w:rFonts w:hint="eastAsia" w:hAnsi="宋体"/>
        </w:rPr>
        <w:t>单位为伏特</w:t>
      </w:r>
      <w:r>
        <w:rPr>
          <w:rFonts w:hint="eastAsia"/>
        </w:rPr>
        <w:t>（</w:t>
      </w:r>
      <w:r>
        <w:rPr>
          <w:rFonts w:hint="eastAsia" w:ascii="Times New Roman"/>
        </w:rPr>
        <w:t>V</w:t>
      </w:r>
      <w:r>
        <w:rPr>
          <w:rFonts w:hint="eastAsia"/>
        </w:rPr>
        <w:t>）。</w:t>
      </w:r>
    </w:p>
    <w:p>
      <w:pPr>
        <w:pStyle w:val="22"/>
        <w:spacing w:before="156" w:afterLines="0"/>
        <w:ind w:left="0"/>
      </w:pPr>
      <w:r>
        <w:rPr>
          <w:rFonts w:hint="eastAsia"/>
        </w:rPr>
        <w:t>最</w:t>
      </w:r>
      <w:r>
        <w:t>低工作</w:t>
      </w:r>
      <w:r>
        <w:rPr>
          <w:rFonts w:hint="eastAsia"/>
        </w:rPr>
        <w:t xml:space="preserve">电压 </w:t>
      </w:r>
      <w:r>
        <w:rPr>
          <w:rFonts w:ascii="Times New Roman"/>
        </w:rPr>
        <w:t>minimum working voltage</w:t>
      </w:r>
    </w:p>
    <w:p>
      <w:pPr>
        <w:pStyle w:val="20"/>
        <w:spacing w:after="156" w:afterLines="50"/>
        <w:ind w:firstLine="525" w:firstLineChars="250"/>
      </w:pPr>
      <w:r>
        <w:rPr>
          <w:rFonts w:ascii="Times New Roman"/>
          <w:i/>
        </w:rPr>
        <w:t>U</w:t>
      </w:r>
      <w:r>
        <w:rPr>
          <w:rFonts w:ascii="Times New Roman"/>
          <w:vertAlign w:val="subscript"/>
        </w:rPr>
        <w:t>min</w:t>
      </w:r>
    </w:p>
    <w:p>
      <w:pPr>
        <w:pStyle w:val="20"/>
      </w:pPr>
      <w:r>
        <w:rPr>
          <w:rFonts w:hint="eastAsia"/>
        </w:rPr>
        <w:t>电容器的最低工作电压，</w:t>
      </w:r>
      <w:r>
        <w:rPr>
          <w:rFonts w:hint="eastAsia" w:hAnsi="宋体"/>
        </w:rPr>
        <w:t>单位为伏特</w:t>
      </w:r>
      <w:r>
        <w:rPr>
          <w:rFonts w:hint="eastAsia"/>
        </w:rPr>
        <w:t>（</w:t>
      </w:r>
      <w:r>
        <w:rPr>
          <w:rFonts w:hint="eastAsia" w:ascii="Times New Roman"/>
        </w:rPr>
        <w:t>V</w:t>
      </w:r>
      <w:r>
        <w:rPr>
          <w:rFonts w:hint="eastAsia"/>
        </w:rPr>
        <w:t>）。</w:t>
      </w:r>
    </w:p>
    <w:p>
      <w:pPr>
        <w:pStyle w:val="22"/>
        <w:spacing w:before="156" w:afterLines="0"/>
        <w:ind w:left="0"/>
        <w:rPr>
          <w:rFonts w:ascii="Times New Roman"/>
        </w:rPr>
      </w:pPr>
      <w:r>
        <w:rPr>
          <w:rFonts w:hint="eastAsia"/>
        </w:rPr>
        <w:t>容量</w:t>
      </w:r>
      <w:r>
        <w:rPr>
          <w:rFonts w:ascii="Times New Roman"/>
        </w:rPr>
        <w:t>capacitance</w:t>
      </w:r>
    </w:p>
    <w:p>
      <w:pPr>
        <w:pStyle w:val="20"/>
        <w:spacing w:after="156" w:afterLines="50"/>
        <w:ind w:firstLine="525" w:firstLineChars="250"/>
      </w:pPr>
      <w:r>
        <w:rPr>
          <w:rFonts w:ascii="Times New Roman"/>
          <w:i/>
        </w:rPr>
        <w:t>C</w:t>
      </w:r>
    </w:p>
    <w:p>
      <w:pPr>
        <w:pStyle w:val="20"/>
      </w:pPr>
      <w:r>
        <w:rPr>
          <w:rFonts w:hint="eastAsia"/>
        </w:rPr>
        <w:t>电容器储存电荷的能力，单位为法拉（</w:t>
      </w:r>
      <w:r>
        <w:rPr>
          <w:rFonts w:ascii="Times New Roman"/>
        </w:rPr>
        <w:t>F</w:t>
      </w:r>
      <w:r>
        <w:rPr>
          <w:rFonts w:hint="eastAsia"/>
        </w:rPr>
        <w:t>）。</w:t>
      </w:r>
    </w:p>
    <w:p>
      <w:pPr>
        <w:pStyle w:val="22"/>
        <w:spacing w:before="156" w:afterLines="0"/>
        <w:ind w:left="0"/>
        <w:rPr>
          <w:rFonts w:ascii="Times New Roman"/>
        </w:rPr>
      </w:pPr>
      <w:r>
        <w:rPr>
          <w:rFonts w:hint="eastAsia"/>
        </w:rPr>
        <w:t>标称容量</w:t>
      </w:r>
      <w:r>
        <w:rPr>
          <w:rFonts w:ascii="Times New Roman"/>
        </w:rPr>
        <w:t>nominal capacitance</w:t>
      </w:r>
    </w:p>
    <w:p>
      <w:pPr>
        <w:pStyle w:val="20"/>
        <w:spacing w:after="156" w:afterLines="50"/>
        <w:ind w:firstLine="525" w:firstLineChars="250"/>
      </w:pPr>
      <w:r>
        <w:rPr>
          <w:rFonts w:ascii="Times New Roman"/>
          <w:i/>
        </w:rPr>
        <w:t>C</w:t>
      </w:r>
      <w:r>
        <w:rPr>
          <w:rFonts w:ascii="Times New Roman"/>
          <w:vertAlign w:val="subscript"/>
        </w:rPr>
        <w:t>N</w:t>
      </w:r>
    </w:p>
    <w:p>
      <w:pPr>
        <w:pStyle w:val="20"/>
      </w:pPr>
      <w:r>
        <w:rPr>
          <w:rFonts w:hint="eastAsia"/>
        </w:rPr>
        <w:t>由企业提供的电容器容量，单位为法拉（</w:t>
      </w:r>
      <w:r>
        <w:rPr>
          <w:rFonts w:ascii="Times New Roman"/>
        </w:rPr>
        <w:t>F</w:t>
      </w:r>
      <w:r>
        <w:rPr>
          <w:rFonts w:hint="eastAsia"/>
        </w:rPr>
        <w:t>）。</w:t>
      </w:r>
    </w:p>
    <w:p>
      <w:pPr>
        <w:pStyle w:val="22"/>
        <w:spacing w:before="156" w:afterLines="0"/>
        <w:ind w:left="0"/>
        <w:rPr>
          <w:rFonts w:ascii="Times New Roman"/>
        </w:rPr>
      </w:pPr>
      <w:r>
        <w:rPr>
          <w:rFonts w:hint="eastAsia"/>
        </w:rPr>
        <w:t>内阻</w:t>
      </w:r>
      <w:r>
        <w:rPr>
          <w:rFonts w:ascii="Times New Roman"/>
        </w:rPr>
        <w:t>internal resistance</w:t>
      </w:r>
    </w:p>
    <w:p>
      <w:pPr>
        <w:pStyle w:val="20"/>
        <w:spacing w:after="156" w:afterLines="50"/>
        <w:ind w:firstLine="630" w:firstLineChars="300"/>
      </w:pPr>
      <w:r>
        <w:rPr>
          <w:rFonts w:ascii="Times New Roman"/>
          <w:i/>
        </w:rPr>
        <w:t>R</w:t>
      </w:r>
    </w:p>
    <w:p>
      <w:pPr>
        <w:pStyle w:val="20"/>
      </w:pPr>
      <w:r>
        <w:rPr>
          <w:rFonts w:hint="eastAsia"/>
        </w:rPr>
        <w:t>电容器中电解质/液、电极、隔膜等的电阻与内部连接电阻的总和，单位为欧姆（</w:t>
      </w:r>
      <w:r>
        <w:rPr>
          <w:rFonts w:hint="eastAsia" w:ascii="Times New Roman"/>
        </w:rPr>
        <w:t>Ω</w:t>
      </w:r>
      <w:r>
        <w:rPr>
          <w:rFonts w:hint="eastAsia"/>
        </w:rPr>
        <w:t>）。</w:t>
      </w:r>
    </w:p>
    <w:p>
      <w:pPr>
        <w:pStyle w:val="22"/>
        <w:spacing w:before="156" w:afterLines="0"/>
        <w:ind w:left="0"/>
        <w:rPr>
          <w:rFonts w:ascii="Times New Roman"/>
        </w:rPr>
      </w:pPr>
      <w:r>
        <w:rPr>
          <w:rFonts w:hint="eastAsia"/>
        </w:rPr>
        <w:t xml:space="preserve">标称内阻 </w:t>
      </w:r>
      <w:r>
        <w:rPr>
          <w:rFonts w:ascii="Times New Roman"/>
        </w:rPr>
        <w:t>nominal internal resistance</w:t>
      </w:r>
    </w:p>
    <w:p>
      <w:pPr>
        <w:pStyle w:val="20"/>
        <w:spacing w:after="156" w:afterLines="50"/>
        <w:ind w:firstLine="630" w:firstLineChars="300"/>
      </w:pPr>
      <w:r>
        <w:rPr>
          <w:rFonts w:ascii="Times New Roman"/>
          <w:i/>
        </w:rPr>
        <w:t>R</w:t>
      </w:r>
      <w:r>
        <w:rPr>
          <w:rFonts w:ascii="Times New Roman"/>
          <w:vertAlign w:val="subscript"/>
        </w:rPr>
        <w:t>N</w:t>
      </w:r>
    </w:p>
    <w:p>
      <w:pPr>
        <w:pStyle w:val="20"/>
      </w:pPr>
      <w:r>
        <w:rPr>
          <w:rFonts w:hint="eastAsia"/>
        </w:rPr>
        <w:t>由企业提供的电容器内阻值，单位为欧姆（</w:t>
      </w:r>
      <w:r>
        <w:rPr>
          <w:rFonts w:hint="eastAsia" w:ascii="Times New Roman"/>
        </w:rPr>
        <w:t>Ω</w:t>
      </w:r>
      <w:r>
        <w:rPr>
          <w:rFonts w:hint="eastAsia"/>
        </w:rPr>
        <w:t>）。</w:t>
      </w:r>
    </w:p>
    <w:p>
      <w:pPr>
        <w:pStyle w:val="22"/>
        <w:spacing w:before="156" w:afterLines="0"/>
        <w:ind w:left="0"/>
      </w:pPr>
      <w:r>
        <w:rPr>
          <w:rFonts w:hint="eastAsia"/>
        </w:rPr>
        <w:t xml:space="preserve">电压降 </w:t>
      </w:r>
      <w:r>
        <w:rPr>
          <w:rFonts w:ascii="Times New Roman"/>
        </w:rPr>
        <w:t>IR drop</w:t>
      </w:r>
    </w:p>
    <w:p>
      <w:pPr>
        <w:pStyle w:val="20"/>
        <w:spacing w:after="156" w:afterLines="50"/>
        <w:ind w:firstLine="630" w:firstLineChars="300"/>
      </w:pPr>
      <w:r>
        <w:rPr>
          <w:rFonts w:hint="eastAsia" w:ascii="Times New Roman"/>
          <w:i/>
        </w:rPr>
        <w:t>Δ</w:t>
      </w:r>
      <w:r>
        <w:rPr>
          <w:rFonts w:ascii="Times New Roman"/>
          <w:i/>
        </w:rPr>
        <w:t>U</w:t>
      </w:r>
    </w:p>
    <w:p>
      <w:pPr>
        <w:pStyle w:val="20"/>
      </w:pPr>
      <w:r>
        <w:rPr>
          <w:rFonts w:hint="eastAsia"/>
        </w:rPr>
        <w:t>在电容器放电</w:t>
      </w:r>
      <w:r>
        <w:t>开始时形成</w:t>
      </w:r>
      <w:r>
        <w:rPr>
          <w:rFonts w:hint="eastAsia"/>
        </w:rPr>
        <w:t>，</w:t>
      </w:r>
      <w:r>
        <w:t>是放电电流和电容器</w:t>
      </w:r>
      <w:r>
        <w:rPr>
          <w:rFonts w:hint="eastAsia"/>
        </w:rPr>
        <w:t>内阻的</w:t>
      </w:r>
      <w:r>
        <w:t>乘积</w:t>
      </w:r>
      <w:r>
        <w:rPr>
          <w:rFonts w:hint="eastAsia"/>
        </w:rPr>
        <w:t>，</w:t>
      </w:r>
      <w:r>
        <w:rPr>
          <w:rFonts w:hint="eastAsia" w:hAnsi="宋体"/>
        </w:rPr>
        <w:t>单位为伏特</w:t>
      </w:r>
      <w:r>
        <w:rPr>
          <w:rFonts w:hint="eastAsia"/>
        </w:rPr>
        <w:t>（</w:t>
      </w:r>
      <w:r>
        <w:rPr>
          <w:rFonts w:hint="eastAsia" w:ascii="Times New Roman"/>
        </w:rPr>
        <w:t>V</w:t>
      </w:r>
      <w:r>
        <w:rPr>
          <w:rFonts w:hint="eastAsia"/>
        </w:rPr>
        <w:t>）。</w:t>
      </w:r>
    </w:p>
    <w:p>
      <w:pPr>
        <w:pStyle w:val="22"/>
        <w:spacing w:before="156" w:afterLines="0"/>
        <w:ind w:left="0"/>
        <w:rPr>
          <w:rFonts w:ascii="Times New Roman"/>
        </w:rPr>
      </w:pPr>
      <w:r>
        <w:rPr>
          <w:rFonts w:hint="eastAsia"/>
        </w:rPr>
        <w:t xml:space="preserve">储存能量 </w:t>
      </w:r>
      <w:r>
        <w:rPr>
          <w:rFonts w:ascii="Times New Roman"/>
        </w:rPr>
        <w:t>energy</w:t>
      </w:r>
    </w:p>
    <w:p>
      <w:pPr>
        <w:pStyle w:val="20"/>
        <w:spacing w:after="156" w:afterLines="50"/>
        <w:ind w:firstLine="630" w:firstLineChars="300"/>
      </w:pPr>
      <w:r>
        <w:rPr>
          <w:rFonts w:ascii="Times New Roman"/>
          <w:i/>
        </w:rPr>
        <w:t>E</w:t>
      </w:r>
    </w:p>
    <w:p>
      <w:pPr>
        <w:pStyle w:val="20"/>
      </w:pPr>
      <w:r>
        <w:rPr>
          <w:rFonts w:hint="eastAsia"/>
        </w:rPr>
        <w:t>电容器自额定电压起进行恒流放电至其最低工作电压，所累积放出的能量，单位为瓦﹒时（</w:t>
      </w:r>
      <w:r>
        <w:rPr>
          <w:rFonts w:ascii="Times New Roman"/>
        </w:rPr>
        <w:t>W</w:t>
      </w:r>
      <w:r>
        <w:rPr>
          <w:rFonts w:hint="eastAsia" w:ascii="Times New Roman"/>
        </w:rPr>
        <w:t>﹒</w:t>
      </w:r>
      <w:r>
        <w:rPr>
          <w:rFonts w:ascii="Times New Roman"/>
        </w:rPr>
        <w:t>h</w:t>
      </w:r>
      <w:r>
        <w:rPr>
          <w:rFonts w:hint="eastAsia"/>
        </w:rPr>
        <w:t>）。</w:t>
      </w:r>
    </w:p>
    <w:p>
      <w:pPr>
        <w:pStyle w:val="22"/>
        <w:spacing w:before="156" w:afterLines="0"/>
        <w:ind w:left="0"/>
        <w:rPr>
          <w:rFonts w:ascii="Times New Roman"/>
        </w:rPr>
      </w:pPr>
      <w:r>
        <w:rPr>
          <w:rFonts w:hint="eastAsia"/>
        </w:rPr>
        <w:t xml:space="preserve">标称能量 </w:t>
      </w:r>
      <w:r>
        <w:rPr>
          <w:rFonts w:ascii="Times New Roman"/>
        </w:rPr>
        <w:t>nominal energy</w:t>
      </w:r>
    </w:p>
    <w:p>
      <w:pPr>
        <w:pStyle w:val="20"/>
        <w:spacing w:after="156" w:afterLines="50"/>
        <w:ind w:firstLine="630" w:firstLineChars="300"/>
        <w:rPr>
          <w:rFonts w:ascii="Times New Roman"/>
          <w:vertAlign w:val="subscript"/>
        </w:rPr>
      </w:pPr>
      <w:r>
        <w:rPr>
          <w:rFonts w:ascii="Times New Roman"/>
          <w:i/>
        </w:rPr>
        <w:t>E</w:t>
      </w:r>
      <w:r>
        <w:rPr>
          <w:rFonts w:ascii="Times New Roman"/>
          <w:vertAlign w:val="subscript"/>
        </w:rPr>
        <w:t>N</w:t>
      </w:r>
    </w:p>
    <w:p>
      <w:pPr>
        <w:pStyle w:val="20"/>
      </w:pPr>
      <w:r>
        <w:rPr>
          <w:rFonts w:hint="eastAsia"/>
        </w:rPr>
        <w:t>由企业提供的电容器储存能量，单位为瓦﹒时（</w:t>
      </w:r>
      <w:r>
        <w:rPr>
          <w:rFonts w:ascii="Times New Roman"/>
        </w:rPr>
        <w:t>W</w:t>
      </w:r>
      <w:r>
        <w:rPr>
          <w:rFonts w:hint="eastAsia" w:ascii="Times New Roman"/>
        </w:rPr>
        <w:t>﹒</w:t>
      </w:r>
      <w:r>
        <w:rPr>
          <w:rFonts w:ascii="Times New Roman"/>
        </w:rPr>
        <w:t>h</w:t>
      </w:r>
      <w:r>
        <w:rPr>
          <w:rFonts w:hint="eastAsia"/>
        </w:rPr>
        <w:t>）。</w:t>
      </w:r>
    </w:p>
    <w:p>
      <w:pPr>
        <w:pStyle w:val="22"/>
        <w:spacing w:before="156" w:afterLines="0"/>
        <w:ind w:left="0"/>
        <w:rPr>
          <w:rFonts w:ascii="Times New Roman"/>
        </w:rPr>
      </w:pPr>
      <w:r>
        <w:rPr>
          <w:rFonts w:hint="eastAsia"/>
        </w:rPr>
        <w:t xml:space="preserve">比能量 </w:t>
      </w:r>
      <w:r>
        <w:rPr>
          <w:rFonts w:ascii="Times New Roman"/>
        </w:rPr>
        <w:t>energy density</w:t>
      </w:r>
    </w:p>
    <w:p>
      <w:pPr>
        <w:pStyle w:val="20"/>
        <w:spacing w:after="156" w:afterLines="50"/>
        <w:ind w:firstLine="630" w:firstLineChars="300"/>
        <w:rPr>
          <w:rFonts w:ascii="Times New Roman"/>
          <w:i/>
          <w:vertAlign w:val="subscript"/>
        </w:rPr>
      </w:pPr>
      <w:r>
        <w:rPr>
          <w:rFonts w:ascii="Times New Roman"/>
          <w:i/>
        </w:rPr>
        <w:t>E</w:t>
      </w:r>
      <w:r>
        <w:rPr>
          <w:rFonts w:ascii="Times New Roman"/>
          <w:i/>
          <w:vertAlign w:val="subscript"/>
        </w:rPr>
        <w:t>dm</w:t>
      </w:r>
    </w:p>
    <w:p>
      <w:pPr>
        <w:pStyle w:val="20"/>
      </w:pPr>
      <w:r>
        <w:rPr>
          <w:rFonts w:hint="eastAsia"/>
        </w:rPr>
        <w:t>在一定的放电制度下，从电容器单位质量所放出的能量，单位为瓦﹒时每千克（</w:t>
      </w:r>
      <w:r>
        <w:rPr>
          <w:rFonts w:ascii="Times New Roman"/>
        </w:rPr>
        <w:t>W</w:t>
      </w:r>
      <w:r>
        <w:rPr>
          <w:rFonts w:hint="eastAsia" w:ascii="Times New Roman"/>
        </w:rPr>
        <w:t>﹒</w:t>
      </w:r>
      <w:r>
        <w:rPr>
          <w:rFonts w:ascii="Times New Roman"/>
        </w:rPr>
        <w:t>h/kg</w:t>
      </w:r>
      <w:r>
        <w:rPr>
          <w:rFonts w:hint="eastAsia"/>
        </w:rPr>
        <w:t>）。</w:t>
      </w:r>
    </w:p>
    <w:p>
      <w:pPr>
        <w:pStyle w:val="22"/>
        <w:spacing w:before="156" w:afterLines="0"/>
        <w:ind w:left="0"/>
        <w:rPr>
          <w:rFonts w:ascii="Times New Roman"/>
        </w:rPr>
      </w:pPr>
      <w:r>
        <w:rPr>
          <w:rFonts w:hint="eastAsia"/>
        </w:rPr>
        <w:t xml:space="preserve">比功率 </w:t>
      </w:r>
      <w:r>
        <w:rPr>
          <w:rFonts w:ascii="Times New Roman"/>
        </w:rPr>
        <w:t>power density</w:t>
      </w:r>
    </w:p>
    <w:p>
      <w:pPr>
        <w:pStyle w:val="20"/>
        <w:spacing w:after="156" w:afterLines="50"/>
        <w:ind w:firstLine="630" w:firstLineChars="300"/>
      </w:pPr>
      <w:r>
        <w:rPr>
          <w:rFonts w:ascii="Times New Roman"/>
          <w:i/>
        </w:rPr>
        <w:t>P</w:t>
      </w:r>
    </w:p>
    <w:p>
      <w:pPr>
        <w:pStyle w:val="20"/>
      </w:pPr>
      <w:r>
        <w:rPr>
          <w:rFonts w:hint="eastAsia"/>
        </w:rPr>
        <w:t>在一定的放电制度下，电容器单位质量所能输出的功率，单位为瓦每千克（</w:t>
      </w:r>
      <w:r>
        <w:rPr>
          <w:rFonts w:ascii="Times New Roman"/>
        </w:rPr>
        <w:t>W/kg</w:t>
      </w:r>
      <w:r>
        <w:rPr>
          <w:rFonts w:hint="eastAsia"/>
        </w:rPr>
        <w:t>）。</w:t>
      </w:r>
    </w:p>
    <w:p>
      <w:pPr>
        <w:pStyle w:val="22"/>
        <w:spacing w:before="156" w:afterLines="0"/>
        <w:ind w:left="0"/>
        <w:rPr>
          <w:rFonts w:ascii="Times New Roman"/>
        </w:rPr>
      </w:pPr>
      <w:r>
        <w:rPr>
          <w:rFonts w:hint="eastAsia"/>
        </w:rPr>
        <w:t>最大比功率</w:t>
      </w:r>
      <w:r>
        <w:rPr>
          <w:rFonts w:ascii="Times New Roman"/>
        </w:rPr>
        <w:t xml:space="preserve"> maximum power density</w:t>
      </w:r>
    </w:p>
    <w:p>
      <w:pPr>
        <w:pStyle w:val="20"/>
        <w:spacing w:after="156" w:afterLines="50"/>
        <w:ind w:firstLine="630" w:firstLineChars="300"/>
      </w:pPr>
      <w:r>
        <w:rPr>
          <w:rFonts w:ascii="Times New Roman"/>
          <w:i/>
        </w:rPr>
        <w:t>P</w:t>
      </w:r>
      <w:r>
        <w:rPr>
          <w:rFonts w:ascii="Times New Roman"/>
          <w:i/>
          <w:vertAlign w:val="subscript"/>
        </w:rPr>
        <w:t>dm</w:t>
      </w:r>
    </w:p>
    <w:p>
      <w:pPr>
        <w:pStyle w:val="20"/>
      </w:pPr>
      <w:r>
        <w:rPr>
          <w:rFonts w:hint="eastAsia"/>
        </w:rPr>
        <w:t>充满电的电容器单位质量所能输出的最大功率，单位为瓦每千克（</w:t>
      </w:r>
      <w:r>
        <w:rPr>
          <w:rFonts w:ascii="Times New Roman"/>
        </w:rPr>
        <w:t>W/kg</w:t>
      </w:r>
      <w:r>
        <w:rPr>
          <w:rFonts w:hint="eastAsia"/>
        </w:rPr>
        <w:t>）。该值通常利用电容器的内阻和额定电压计算得出。</w:t>
      </w:r>
    </w:p>
    <w:p>
      <w:pPr>
        <w:pStyle w:val="22"/>
        <w:spacing w:before="156" w:after="156"/>
        <w:ind w:left="0"/>
        <w:rPr>
          <w:rFonts w:ascii="Times New Roman"/>
        </w:rPr>
      </w:pPr>
      <w:r>
        <w:rPr>
          <w:rFonts w:hint="eastAsia"/>
        </w:rPr>
        <w:t>电压保持能力</w:t>
      </w:r>
      <w:r>
        <w:rPr>
          <w:rFonts w:ascii="Times New Roman"/>
        </w:rPr>
        <w:t xml:space="preserve"> voltage holding characteristics</w:t>
      </w:r>
    </w:p>
    <w:p>
      <w:pPr>
        <w:pStyle w:val="20"/>
      </w:pPr>
      <w:r>
        <w:rPr>
          <w:rFonts w:hint="eastAsia"/>
        </w:rPr>
        <w:t>将电容器恒流充电至额定电压，再以额定电压恒压充电30min，然后在</w:t>
      </w:r>
      <w:r>
        <w:rPr>
          <w:rFonts w:hint="eastAsia" w:asciiTheme="minorEastAsia" w:hAnsiTheme="minorEastAsia" w:eastAsiaTheme="minorEastAsia"/>
        </w:rPr>
        <w:t>环境试验</w:t>
      </w:r>
      <w:r>
        <w:rPr>
          <w:rFonts w:asciiTheme="minorEastAsia" w:hAnsiTheme="minorEastAsia" w:eastAsiaTheme="minorEastAsia"/>
        </w:rPr>
        <w:t>规程</w:t>
      </w:r>
      <w:r>
        <w:rPr>
          <w:rFonts w:hint="eastAsia"/>
        </w:rPr>
        <w:t>条件下开路静置72h后，电容器的端电压与额定电压的比值。</w:t>
      </w:r>
    </w:p>
    <w:p>
      <w:pPr>
        <w:pStyle w:val="22"/>
        <w:spacing w:before="156" w:afterLines="0"/>
        <w:ind w:left="0"/>
        <w:rPr>
          <w:rFonts w:ascii="Times New Roman"/>
        </w:rPr>
      </w:pPr>
      <w:r>
        <w:rPr>
          <w:rFonts w:hint="eastAsia"/>
        </w:rPr>
        <w:t>室温</w:t>
      </w:r>
      <w:r>
        <w:rPr>
          <w:rFonts w:ascii="Times New Roman"/>
        </w:rPr>
        <w:t xml:space="preserve"> room temperature</w:t>
      </w:r>
    </w:p>
    <w:p>
      <w:pPr>
        <w:pStyle w:val="20"/>
        <w:spacing w:after="156" w:afterLines="50"/>
        <w:ind w:firstLine="630" w:firstLineChars="300"/>
      </w:pPr>
      <w:r>
        <w:rPr>
          <w:rFonts w:ascii="Times New Roman"/>
        </w:rPr>
        <w:t>RT</w:t>
      </w:r>
    </w:p>
    <w:p>
      <w:pPr>
        <w:pStyle w:val="20"/>
      </w:pPr>
      <w:r>
        <w:rPr>
          <w:rFonts w:hint="eastAsia"/>
        </w:rPr>
        <w:t>25</w:t>
      </w:r>
      <w:r>
        <w:rPr>
          <w:rFonts w:hint="eastAsia"/>
          <w:vertAlign w:val="superscript"/>
        </w:rPr>
        <w:t>0</w:t>
      </w:r>
      <w:r>
        <w:rPr>
          <w:rFonts w:hint="eastAsia"/>
        </w:rPr>
        <w:t>C±</w:t>
      </w:r>
      <w:r>
        <w:t>5</w:t>
      </w:r>
      <w:r>
        <w:rPr>
          <w:vertAlign w:val="superscript"/>
        </w:rPr>
        <w:t>0</w:t>
      </w:r>
      <w:r>
        <w:t>C</w:t>
      </w:r>
      <w:r>
        <w:rPr>
          <w:rFonts w:hint="eastAsia"/>
        </w:rPr>
        <w:t>。</w:t>
      </w:r>
    </w:p>
    <w:p>
      <w:pPr>
        <w:pStyle w:val="22"/>
        <w:spacing w:before="156" w:after="156"/>
        <w:ind w:left="0"/>
      </w:pPr>
      <w:r>
        <w:rPr>
          <w:rFonts w:hint="eastAsia"/>
        </w:rPr>
        <w:t xml:space="preserve">爆炸 </w:t>
      </w:r>
      <w:r>
        <w:rPr>
          <w:rFonts w:ascii="Times New Roman"/>
        </w:rPr>
        <w:t>explosion</w:t>
      </w:r>
    </w:p>
    <w:p>
      <w:pPr>
        <w:pStyle w:val="20"/>
      </w:pPr>
      <w:r>
        <w:rPr>
          <w:rFonts w:hint="eastAsia"/>
        </w:rPr>
        <w:t>电容器外壳猛烈破裂，伴随剧烈响声，且有主要成份（固体物质）抛射出来（安全阀正常开启不包括在此内）。</w:t>
      </w:r>
    </w:p>
    <w:p>
      <w:pPr>
        <w:pStyle w:val="22"/>
        <w:spacing w:before="156" w:after="156"/>
        <w:ind w:left="0"/>
      </w:pPr>
      <w:r>
        <w:rPr>
          <w:rFonts w:hint="eastAsia"/>
        </w:rPr>
        <w:t xml:space="preserve">起火 </w:t>
      </w:r>
      <w:r>
        <w:rPr>
          <w:rFonts w:ascii="Times New Roman"/>
        </w:rPr>
        <w:t>fire</w:t>
      </w:r>
    </w:p>
    <w:p>
      <w:pPr>
        <w:pStyle w:val="20"/>
      </w:pPr>
      <w:r>
        <w:rPr>
          <w:rFonts w:hint="eastAsia"/>
        </w:rPr>
        <w:t>电容器任何部位燃烧（持续时间长于1s）。火花及拉弧不属于燃烧。</w:t>
      </w:r>
    </w:p>
    <w:p>
      <w:pPr>
        <w:pStyle w:val="22"/>
        <w:spacing w:before="156" w:after="156"/>
        <w:ind w:left="0"/>
      </w:pPr>
      <w:r>
        <w:rPr>
          <w:rFonts w:hint="eastAsia"/>
        </w:rPr>
        <w:t xml:space="preserve">漏液 </w:t>
      </w:r>
      <w:r>
        <w:rPr>
          <w:rFonts w:ascii="Times New Roman"/>
        </w:rPr>
        <w:t>leakage</w:t>
      </w:r>
    </w:p>
    <w:p>
      <w:pPr>
        <w:pStyle w:val="20"/>
      </w:pPr>
      <w:r>
        <w:rPr>
          <w:rFonts w:hint="eastAsia"/>
        </w:rPr>
        <w:t>电容器内部液体泄漏到电容器壳体外部。</w:t>
      </w:r>
    </w:p>
    <w:p>
      <w:pPr>
        <w:pStyle w:val="23"/>
        <w:spacing w:before="312" w:after="312"/>
        <w:ind w:left="0"/>
      </w:pPr>
      <w:r>
        <w:rPr>
          <w:rFonts w:hint="eastAsia"/>
        </w:rPr>
        <w:t>符号</w:t>
      </w:r>
    </w:p>
    <w:p>
      <w:pPr>
        <w:pStyle w:val="20"/>
      </w:pPr>
      <w:r>
        <w:rPr>
          <w:rFonts w:hint="eastAsia"/>
        </w:rPr>
        <w:t>下列</w:t>
      </w:r>
      <w:r>
        <w:t>符</w:t>
      </w:r>
      <w:r>
        <w:rPr>
          <w:rFonts w:hint="eastAsia"/>
        </w:rPr>
        <w:t>号</w:t>
      </w:r>
      <w:r>
        <w:t>适用于本标准。</w:t>
      </w:r>
    </w:p>
    <w:p>
      <w:pPr>
        <w:pStyle w:val="20"/>
      </w:pPr>
      <w:r>
        <w:rPr>
          <w:rFonts w:ascii="Times New Roman"/>
          <w:i/>
        </w:rPr>
        <w:t>U</w:t>
      </w:r>
      <w:r>
        <w:rPr>
          <w:rFonts w:ascii="Times New Roman"/>
          <w:vertAlign w:val="subscript"/>
        </w:rPr>
        <w:t>R</w:t>
      </w:r>
      <w:r>
        <w:rPr>
          <w:vertAlign w:val="subscript"/>
        </w:rPr>
        <w:t xml:space="preserve"> </w:t>
      </w:r>
      <w:r>
        <w:rPr>
          <w:rFonts w:hint="eastAsia"/>
        </w:rPr>
        <w:t>-----额定电压，</w:t>
      </w:r>
      <w:r>
        <w:rPr>
          <w:rFonts w:ascii="Times New Roman"/>
        </w:rPr>
        <w:t>V</w:t>
      </w:r>
      <w:r>
        <w:rPr>
          <w:rFonts w:hint="eastAsia"/>
        </w:rPr>
        <w:t>；</w:t>
      </w:r>
    </w:p>
    <w:p>
      <w:pPr>
        <w:pStyle w:val="20"/>
      </w:pPr>
      <w:r>
        <w:rPr>
          <w:rFonts w:ascii="Times New Roman"/>
          <w:i/>
        </w:rPr>
        <w:t>U</w:t>
      </w:r>
      <w:r>
        <w:rPr>
          <w:rFonts w:ascii="Times New Roman"/>
          <w:vertAlign w:val="subscript"/>
        </w:rPr>
        <w:t>min</w:t>
      </w:r>
      <w:r>
        <w:rPr>
          <w:rFonts w:hint="eastAsia"/>
        </w:rPr>
        <w:t xml:space="preserve"> -----最低工作电压，</w:t>
      </w:r>
      <w:r>
        <w:rPr>
          <w:rFonts w:ascii="Times New Roman"/>
        </w:rPr>
        <w:t>V</w:t>
      </w:r>
      <w:r>
        <w:rPr>
          <w:rFonts w:hint="eastAsia"/>
        </w:rPr>
        <w:t>；</w:t>
      </w:r>
    </w:p>
    <w:p>
      <w:pPr>
        <w:pStyle w:val="20"/>
      </w:pPr>
      <w:r>
        <w:rPr>
          <w:rFonts w:ascii="Times New Roman"/>
          <w:i/>
        </w:rPr>
        <w:t>C</w:t>
      </w:r>
      <w:r>
        <w:t xml:space="preserve"> </w:t>
      </w:r>
      <w:r>
        <w:rPr>
          <w:rFonts w:hint="eastAsia"/>
        </w:rPr>
        <w:t>----容量，</w:t>
      </w:r>
      <w:r>
        <w:rPr>
          <w:rFonts w:ascii="Times New Roman"/>
        </w:rPr>
        <w:t>F</w:t>
      </w:r>
      <w:r>
        <w:rPr>
          <w:rFonts w:hint="eastAsia"/>
        </w:rPr>
        <w:t>；</w:t>
      </w:r>
    </w:p>
    <w:p>
      <w:pPr>
        <w:pStyle w:val="20"/>
      </w:pPr>
      <w:r>
        <w:rPr>
          <w:rFonts w:ascii="Times New Roman"/>
          <w:i/>
        </w:rPr>
        <w:t>C</w:t>
      </w:r>
      <w:r>
        <w:rPr>
          <w:rFonts w:ascii="Times New Roman"/>
          <w:vertAlign w:val="subscript"/>
        </w:rPr>
        <w:t>N</w:t>
      </w:r>
      <w:r>
        <w:rPr>
          <w:rFonts w:hint="eastAsia"/>
        </w:rPr>
        <w:t xml:space="preserve"> -----标称容量，</w:t>
      </w:r>
      <w:r>
        <w:rPr>
          <w:rFonts w:ascii="Times New Roman"/>
        </w:rPr>
        <w:t>F</w:t>
      </w:r>
      <w:r>
        <w:rPr>
          <w:rFonts w:hint="eastAsia"/>
        </w:rPr>
        <w:t>；</w:t>
      </w:r>
    </w:p>
    <w:p>
      <w:pPr>
        <w:pStyle w:val="20"/>
      </w:pPr>
      <w:r>
        <w:rPr>
          <w:rFonts w:ascii="Times New Roman"/>
          <w:i/>
        </w:rPr>
        <w:t>R</w:t>
      </w:r>
      <w:r>
        <w:t xml:space="preserve"> </w:t>
      </w:r>
      <w:r>
        <w:rPr>
          <w:rFonts w:hint="eastAsia"/>
        </w:rPr>
        <w:t>-----内阻，</w:t>
      </w:r>
      <w:r>
        <w:rPr>
          <w:rFonts w:hint="eastAsia" w:ascii="Times New Roman"/>
        </w:rPr>
        <w:t>Ω</w:t>
      </w:r>
      <w:r>
        <w:rPr>
          <w:rFonts w:hint="eastAsia"/>
        </w:rPr>
        <w:t>；</w:t>
      </w:r>
    </w:p>
    <w:p>
      <w:pPr>
        <w:pStyle w:val="20"/>
      </w:pPr>
      <w:r>
        <w:rPr>
          <w:rFonts w:ascii="Times New Roman"/>
          <w:i/>
        </w:rPr>
        <w:t>R</w:t>
      </w:r>
      <w:r>
        <w:rPr>
          <w:rFonts w:ascii="Times New Roman"/>
          <w:vertAlign w:val="subscript"/>
        </w:rPr>
        <w:t>N</w:t>
      </w:r>
      <w:r>
        <w:t xml:space="preserve"> </w:t>
      </w:r>
      <w:r>
        <w:rPr>
          <w:rFonts w:hint="eastAsia"/>
        </w:rPr>
        <w:t>-----标称内阻，</w:t>
      </w:r>
      <w:r>
        <w:rPr>
          <w:rFonts w:hint="eastAsia" w:ascii="Times New Roman"/>
        </w:rPr>
        <w:t>Ω</w:t>
      </w:r>
      <w:r>
        <w:rPr>
          <w:rFonts w:hint="eastAsia"/>
        </w:rPr>
        <w:t>；</w:t>
      </w:r>
    </w:p>
    <w:p>
      <w:pPr>
        <w:pStyle w:val="20"/>
      </w:pPr>
      <w:r>
        <w:rPr>
          <w:rFonts w:hint="eastAsia" w:ascii="Times New Roman"/>
          <w:i/>
        </w:rPr>
        <w:t>Δ</w:t>
      </w:r>
      <w:r>
        <w:rPr>
          <w:rFonts w:ascii="Times New Roman"/>
          <w:i/>
        </w:rPr>
        <w:t>U</w:t>
      </w:r>
      <w:r>
        <w:rPr>
          <w:rFonts w:ascii="Times New Roman"/>
        </w:rPr>
        <w:t xml:space="preserve"> </w:t>
      </w:r>
      <w:r>
        <w:t>-----</w:t>
      </w:r>
      <w:r>
        <w:rPr>
          <w:rFonts w:hint="eastAsia"/>
        </w:rPr>
        <w:t>电压降，</w:t>
      </w:r>
      <w:r>
        <w:rPr>
          <w:rFonts w:ascii="Times New Roman"/>
        </w:rPr>
        <w:t>V;</w:t>
      </w:r>
    </w:p>
    <w:p>
      <w:pPr>
        <w:pStyle w:val="20"/>
      </w:pPr>
      <w:r>
        <w:rPr>
          <w:rFonts w:ascii="Times New Roman"/>
          <w:i/>
        </w:rPr>
        <w:t>I</w:t>
      </w:r>
      <w:r>
        <w:rPr>
          <w:rFonts w:ascii="Times New Roman"/>
          <w:vertAlign w:val="subscript"/>
        </w:rPr>
        <w:t>1</w:t>
      </w:r>
      <w:r>
        <w:rPr>
          <w:rFonts w:ascii="Times New Roman"/>
        </w:rPr>
        <w:t xml:space="preserve"> </w:t>
      </w:r>
      <w:r>
        <w:rPr>
          <w:rFonts w:hint="eastAsia"/>
        </w:rPr>
        <w:t>-----电容器1倍率</w:t>
      </w:r>
      <w:r>
        <w:t>充放电电流，</w:t>
      </w:r>
      <w:r>
        <w:rPr>
          <w:rFonts w:ascii="Times New Roman"/>
        </w:rPr>
        <w:t>A</w:t>
      </w:r>
      <w:r>
        <w:t>，其数值等于</w:t>
      </w:r>
      <w:r>
        <w:rPr>
          <w:rFonts w:ascii="Times New Roman"/>
          <w:i/>
        </w:rPr>
        <w:t>C</w:t>
      </w:r>
      <w:r>
        <w:rPr>
          <w:rFonts w:ascii="Times New Roman"/>
          <w:vertAlign w:val="subscript"/>
        </w:rPr>
        <w:t>N</w:t>
      </w:r>
      <w:r>
        <w:rPr>
          <w:rFonts w:ascii="Times New Roman"/>
        </w:rPr>
        <w:t>×(</w:t>
      </w:r>
      <w:r>
        <w:rPr>
          <w:rFonts w:ascii="Times New Roman"/>
          <w:i/>
        </w:rPr>
        <w:t>U</w:t>
      </w:r>
      <w:r>
        <w:rPr>
          <w:rFonts w:ascii="Times New Roman"/>
          <w:vertAlign w:val="subscript"/>
        </w:rPr>
        <w:t>R</w:t>
      </w:r>
      <w:r>
        <w:rPr>
          <w:rFonts w:ascii="Times New Roman"/>
        </w:rPr>
        <w:t>-</w:t>
      </w:r>
      <w:r>
        <w:rPr>
          <w:rFonts w:ascii="Times New Roman"/>
          <w:i/>
        </w:rPr>
        <w:t>U</w:t>
      </w:r>
      <w:r>
        <w:rPr>
          <w:rFonts w:ascii="Times New Roman"/>
          <w:vertAlign w:val="subscript"/>
        </w:rPr>
        <w:t>min</w:t>
      </w:r>
      <w:r>
        <w:rPr>
          <w:rFonts w:ascii="Times New Roman"/>
        </w:rPr>
        <w:t>)/3600</w:t>
      </w:r>
      <w:r>
        <w:rPr>
          <w:rFonts w:hint="eastAsia"/>
        </w:rPr>
        <w:t>；</w:t>
      </w:r>
    </w:p>
    <w:p>
      <w:pPr>
        <w:pStyle w:val="20"/>
      </w:pPr>
      <w:r>
        <w:rPr>
          <w:rFonts w:ascii="Times New Roman"/>
          <w:i/>
        </w:rPr>
        <w:t>E</w:t>
      </w:r>
      <w:r>
        <w:t xml:space="preserve"> -----</w:t>
      </w:r>
      <w:r>
        <w:rPr>
          <w:rFonts w:hint="eastAsia"/>
        </w:rPr>
        <w:t>储存能量，</w:t>
      </w:r>
      <w:r>
        <w:rPr>
          <w:rFonts w:ascii="Times New Roman"/>
        </w:rPr>
        <w:t>W</w:t>
      </w:r>
      <w:r>
        <w:rPr>
          <w:rFonts w:hint="eastAsia" w:ascii="Times New Roman"/>
        </w:rPr>
        <w:t>﹒</w:t>
      </w:r>
      <w:r>
        <w:rPr>
          <w:rFonts w:ascii="Times New Roman"/>
        </w:rPr>
        <w:t>h</w:t>
      </w:r>
      <w:r>
        <w:rPr>
          <w:rFonts w:hint="eastAsia"/>
        </w:rPr>
        <w:t>；</w:t>
      </w:r>
    </w:p>
    <w:p>
      <w:pPr>
        <w:pStyle w:val="20"/>
      </w:pPr>
      <w:r>
        <w:rPr>
          <w:rFonts w:ascii="Times New Roman"/>
          <w:i/>
        </w:rPr>
        <w:t>E</w:t>
      </w:r>
      <w:r>
        <w:rPr>
          <w:rFonts w:ascii="Times New Roman"/>
          <w:vertAlign w:val="subscript"/>
        </w:rPr>
        <w:t>N</w:t>
      </w:r>
      <w:r>
        <w:rPr>
          <w:rFonts w:hint="eastAsia"/>
        </w:rPr>
        <w:t xml:space="preserve"> -----标称能量，</w:t>
      </w:r>
      <w:r>
        <w:rPr>
          <w:rFonts w:ascii="Times New Roman"/>
        </w:rPr>
        <w:t>W</w:t>
      </w:r>
      <w:r>
        <w:rPr>
          <w:rFonts w:hint="eastAsia" w:ascii="Times New Roman"/>
        </w:rPr>
        <w:t>﹒</w:t>
      </w:r>
      <w:r>
        <w:rPr>
          <w:rFonts w:ascii="Times New Roman"/>
        </w:rPr>
        <w:t>h</w:t>
      </w:r>
      <w:r>
        <w:rPr>
          <w:rFonts w:hint="eastAsia"/>
        </w:rPr>
        <w:t>；</w:t>
      </w:r>
    </w:p>
    <w:p>
      <w:pPr>
        <w:pStyle w:val="20"/>
      </w:pPr>
      <w:r>
        <w:rPr>
          <w:rFonts w:ascii="Times New Roman"/>
          <w:i/>
        </w:rPr>
        <w:t>E</w:t>
      </w:r>
      <w:r>
        <w:rPr>
          <w:rFonts w:ascii="Times New Roman"/>
          <w:vertAlign w:val="subscript"/>
        </w:rPr>
        <w:t>dm</w:t>
      </w:r>
      <w:r>
        <w:rPr>
          <w:rFonts w:hint="eastAsia"/>
        </w:rPr>
        <w:t xml:space="preserve"> -----比能量，</w:t>
      </w:r>
      <w:r>
        <w:rPr>
          <w:rFonts w:ascii="Times New Roman"/>
        </w:rPr>
        <w:t>W</w:t>
      </w:r>
      <w:r>
        <w:rPr>
          <w:rFonts w:hint="eastAsia" w:ascii="Times New Roman"/>
        </w:rPr>
        <w:t>﹒</w:t>
      </w:r>
      <w:r>
        <w:rPr>
          <w:rFonts w:ascii="Times New Roman"/>
        </w:rPr>
        <w:t>h/kg</w:t>
      </w:r>
      <w:r>
        <w:rPr>
          <w:rFonts w:hint="eastAsia"/>
        </w:rPr>
        <w:t>；</w:t>
      </w:r>
    </w:p>
    <w:p>
      <w:pPr>
        <w:pStyle w:val="20"/>
      </w:pPr>
      <w:r>
        <w:rPr>
          <w:rFonts w:ascii="Times New Roman"/>
          <w:i/>
        </w:rPr>
        <w:t>M</w:t>
      </w:r>
      <w:r>
        <w:rPr>
          <w:rFonts w:hint="eastAsia"/>
        </w:rPr>
        <w:t xml:space="preserve"> -----电容器单体质量，</w:t>
      </w:r>
      <w:r>
        <w:rPr>
          <w:rFonts w:ascii="Times New Roman"/>
        </w:rPr>
        <w:t>kg</w:t>
      </w:r>
      <w:r>
        <w:rPr>
          <w:rFonts w:hint="eastAsia"/>
        </w:rPr>
        <w:t>；</w:t>
      </w:r>
    </w:p>
    <w:p>
      <w:pPr>
        <w:pStyle w:val="20"/>
      </w:pPr>
      <w:r>
        <w:rPr>
          <w:rFonts w:ascii="Times New Roman"/>
          <w:i/>
        </w:rPr>
        <w:t>P</w:t>
      </w:r>
      <w:r>
        <w:rPr>
          <w:rFonts w:ascii="Times New Roman"/>
          <w:vertAlign w:val="subscript"/>
        </w:rPr>
        <w:t>dm</w:t>
      </w:r>
      <w:r>
        <w:rPr>
          <w:rFonts w:hint="eastAsia"/>
        </w:rPr>
        <w:t xml:space="preserve"> -----最大比功率，</w:t>
      </w:r>
      <w:r>
        <w:rPr>
          <w:rFonts w:ascii="Times New Roman"/>
        </w:rPr>
        <w:t>W/kg</w:t>
      </w:r>
      <w:r>
        <w:rPr>
          <w:rFonts w:hint="eastAsia"/>
        </w:rPr>
        <w:t>；</w:t>
      </w:r>
    </w:p>
    <w:p>
      <w:pPr>
        <w:pStyle w:val="23"/>
        <w:spacing w:before="312" w:after="312"/>
        <w:ind w:left="0"/>
      </w:pPr>
      <w:r>
        <w:rPr>
          <w:rFonts w:hint="eastAsia"/>
        </w:rPr>
        <w:t>要求</w:t>
      </w:r>
    </w:p>
    <w:p>
      <w:pPr>
        <w:pStyle w:val="22"/>
        <w:spacing w:before="156" w:after="156"/>
        <w:ind w:left="0"/>
      </w:pPr>
      <w:r>
        <w:rPr>
          <w:rFonts w:hint="eastAsia" w:ascii="Times New Roman"/>
        </w:rPr>
        <w:t>单体</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外观</w:t>
      </w:r>
    </w:p>
    <w:p>
      <w:pPr>
        <w:pStyle w:val="20"/>
      </w:pPr>
      <w:r>
        <w:rPr>
          <w:rFonts w:hint="eastAsia"/>
        </w:rPr>
        <w:t>电容器按</w:t>
      </w:r>
      <w:r>
        <w:t>6.2.1</w:t>
      </w:r>
      <w:r>
        <w:rPr>
          <w:rFonts w:hint="eastAsia"/>
        </w:rPr>
        <w:t>试验时，外壳不得有变形及裂纹，表面平整、干燥、无电解液溢痕。</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极性标识</w:t>
      </w:r>
    </w:p>
    <w:p>
      <w:pPr>
        <w:pStyle w:val="20"/>
      </w:pPr>
      <w:r>
        <w:rPr>
          <w:rFonts w:hint="eastAsia"/>
        </w:rPr>
        <w:t>电容器按</w:t>
      </w:r>
      <w:r>
        <w:t>6.2.2</w:t>
      </w:r>
      <w:r>
        <w:rPr>
          <w:rFonts w:hint="eastAsia"/>
        </w:rPr>
        <w:t>试验时，端子极性标识应清晰完整、准确无误。</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外形尺寸及质量</w:t>
      </w:r>
    </w:p>
    <w:p>
      <w:pPr>
        <w:pStyle w:val="20"/>
      </w:pPr>
      <w:r>
        <w:rPr>
          <w:rFonts w:hint="eastAsia"/>
        </w:rPr>
        <w:t>电容器按</w:t>
      </w:r>
      <w:r>
        <w:t>6.2.3</w:t>
      </w:r>
      <w:r>
        <w:rPr>
          <w:rFonts w:hint="eastAsia"/>
        </w:rPr>
        <w:t>试验时，其外形尺寸及质量符合企业提供的技术条件。</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储存能量</w:t>
      </w:r>
    </w:p>
    <w:p>
      <w:pPr>
        <w:pStyle w:val="20"/>
      </w:pPr>
      <w:r>
        <w:rPr>
          <w:rFonts w:hint="eastAsia"/>
        </w:rPr>
        <w:t>电容器按</w:t>
      </w:r>
      <w:r>
        <w:t>6.2.</w:t>
      </w:r>
      <w:r>
        <w:rPr>
          <w:rFonts w:hint="eastAsia"/>
        </w:rPr>
        <w:t>4试验时，其储存能量应为标称</w:t>
      </w:r>
      <w:r>
        <w:rPr>
          <w:rFonts w:hint="eastAsia" w:ascii="Times New Roman"/>
        </w:rPr>
        <w:t>值</w:t>
      </w:r>
      <w:r>
        <w:rPr>
          <w:rFonts w:hint="eastAsia"/>
        </w:rPr>
        <w:t>的</w:t>
      </w:r>
      <w:r>
        <w:t>100</w:t>
      </w:r>
      <w:r>
        <w:rPr>
          <w:rFonts w:hint="eastAsia"/>
        </w:rPr>
        <w:t>%～120%。</w:t>
      </w:r>
      <w:r>
        <w:t xml:space="preserve"> </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容量</w:t>
      </w:r>
    </w:p>
    <w:p>
      <w:pPr>
        <w:pStyle w:val="20"/>
      </w:pPr>
      <w:r>
        <w:rPr>
          <w:rFonts w:hint="eastAsia"/>
        </w:rPr>
        <w:t>电容器按</w:t>
      </w:r>
      <w:r>
        <w:t>6.2.</w:t>
      </w:r>
      <w:r>
        <w:rPr>
          <w:rFonts w:hint="eastAsia"/>
        </w:rPr>
        <w:t>5试验时，其容量应为标称</w:t>
      </w:r>
      <w:r>
        <w:rPr>
          <w:rFonts w:hint="eastAsia" w:ascii="Times New Roman"/>
        </w:rPr>
        <w:t>值</w:t>
      </w:r>
      <w:r>
        <w:rPr>
          <w:rFonts w:hint="eastAsia"/>
        </w:rPr>
        <w:t>的</w:t>
      </w:r>
      <w:r>
        <w:t>100</w:t>
      </w:r>
      <w:r>
        <w:rPr>
          <w:rFonts w:hint="eastAsia"/>
        </w:rPr>
        <w:t>%～120%。</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内阻</w:t>
      </w:r>
    </w:p>
    <w:p>
      <w:pPr>
        <w:pStyle w:val="20"/>
      </w:pPr>
      <w:r>
        <w:rPr>
          <w:rFonts w:hint="eastAsia" w:ascii="Times New Roman"/>
        </w:rPr>
        <w:t>电容器按</w:t>
      </w:r>
      <w:r>
        <w:rPr>
          <w:rFonts w:ascii="Times New Roman"/>
        </w:rPr>
        <w:t>6.2.6</w:t>
      </w:r>
      <w:r>
        <w:rPr>
          <w:rFonts w:hint="eastAsia" w:ascii="Times New Roman"/>
        </w:rPr>
        <w:t>试验时，其内阻应不大于其标称值</w:t>
      </w:r>
      <w:r>
        <w:rPr>
          <w:rFonts w:hint="eastAsia"/>
        </w:rPr>
        <w:t>。</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最大比功率</w:t>
      </w:r>
    </w:p>
    <w:p>
      <w:pPr>
        <w:pStyle w:val="20"/>
      </w:pPr>
      <w:r>
        <w:rPr>
          <w:rFonts w:hint="eastAsia" w:ascii="Times New Roman"/>
        </w:rPr>
        <w:t>电容器按</w:t>
      </w:r>
      <w:r>
        <w:rPr>
          <w:rFonts w:ascii="Times New Roman"/>
        </w:rPr>
        <w:t>6.2.7</w:t>
      </w:r>
      <w:r>
        <w:rPr>
          <w:rFonts w:hint="eastAsia" w:ascii="Times New Roman"/>
        </w:rPr>
        <w:t>试验时，其最大比功率应不小于其标称值</w:t>
      </w:r>
      <w:r>
        <w:rPr>
          <w:rFonts w:hint="eastAsia"/>
        </w:rPr>
        <w:t>。</w:t>
      </w:r>
      <w:r>
        <w:t xml:space="preserve"> </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电压保持能力</w:t>
      </w:r>
    </w:p>
    <w:p>
      <w:pPr>
        <w:pStyle w:val="20"/>
      </w:pPr>
      <w:r>
        <w:rPr>
          <w:rFonts w:hint="eastAsia"/>
        </w:rPr>
        <w:t>电容器按</w:t>
      </w:r>
      <w:r>
        <w:t>6.2.8</w:t>
      </w:r>
      <w:r>
        <w:rPr>
          <w:rFonts w:hint="eastAsia"/>
        </w:rPr>
        <w:t>试验后，其两端电压应不低于额定电压的</w:t>
      </w:r>
      <w:r>
        <w:t>80</w:t>
      </w:r>
      <w:r>
        <w:rPr>
          <w:rFonts w:hint="eastAsia"/>
        </w:rPr>
        <w:t>%。</w:t>
      </w:r>
      <w:r>
        <w:t xml:space="preserve"> </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高温性能</w:t>
      </w:r>
    </w:p>
    <w:p>
      <w:pPr>
        <w:pStyle w:val="20"/>
      </w:pPr>
      <w:r>
        <w:rPr>
          <w:rFonts w:hint="eastAsia"/>
        </w:rPr>
        <w:t>电容器按</w:t>
      </w:r>
      <w:r>
        <w:t>6.2.9</w:t>
      </w:r>
      <w:r>
        <w:rPr>
          <w:rFonts w:hint="eastAsia"/>
        </w:rPr>
        <w:t>试验时，其性能应满足下列条件要求：</w:t>
      </w:r>
    </w:p>
    <w:p>
      <w:pPr>
        <w:pStyle w:val="20"/>
      </w:pPr>
      <w:r>
        <w:rPr>
          <w:rFonts w:hint="eastAsia"/>
        </w:rPr>
        <w:t>-----容量不低于初始值的</w:t>
      </w:r>
      <w:r>
        <w:t>80%</w:t>
      </w:r>
      <w:r>
        <w:rPr>
          <w:rFonts w:hint="eastAsia"/>
        </w:rPr>
        <w:t>；</w:t>
      </w:r>
    </w:p>
    <w:p>
      <w:pPr>
        <w:pStyle w:val="20"/>
      </w:pPr>
      <w:r>
        <w:rPr>
          <w:rFonts w:hint="eastAsia"/>
        </w:rPr>
        <w:t>-----储存能量不低于初始值的</w:t>
      </w:r>
      <w:r>
        <w:t>80%</w:t>
      </w:r>
      <w:r>
        <w:rPr>
          <w:rFonts w:hint="eastAsia"/>
        </w:rPr>
        <w:t>。</w:t>
      </w:r>
      <w:r>
        <w:t xml:space="preserve"> </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低温性能</w:t>
      </w:r>
    </w:p>
    <w:p>
      <w:pPr>
        <w:pStyle w:val="20"/>
      </w:pPr>
      <w:r>
        <w:rPr>
          <w:rFonts w:hint="eastAsia"/>
        </w:rPr>
        <w:t>电容器按</w:t>
      </w:r>
      <w:r>
        <w:t>6.2.10</w:t>
      </w:r>
      <w:r>
        <w:rPr>
          <w:rFonts w:hint="eastAsia"/>
        </w:rPr>
        <w:t>试验时，其性能应满足下列条件要求：</w:t>
      </w:r>
    </w:p>
    <w:p>
      <w:pPr>
        <w:pStyle w:val="20"/>
      </w:pPr>
      <w:r>
        <w:rPr>
          <w:rFonts w:hint="eastAsia"/>
        </w:rPr>
        <w:t>-----容量不低于初始值的</w:t>
      </w:r>
      <w:r>
        <w:t>60%</w:t>
      </w:r>
      <w:r>
        <w:rPr>
          <w:rFonts w:hint="eastAsia"/>
        </w:rPr>
        <w:t>；</w:t>
      </w:r>
    </w:p>
    <w:p>
      <w:pPr>
        <w:pStyle w:val="20"/>
      </w:pPr>
      <w:r>
        <w:rPr>
          <w:rFonts w:hint="eastAsia"/>
        </w:rPr>
        <w:t>-----储存能量不低于初始值的</w:t>
      </w:r>
      <w:r>
        <w:t>50%</w:t>
      </w:r>
      <w:r>
        <w:rPr>
          <w:rFonts w:hint="eastAsia"/>
        </w:rPr>
        <w:t>。</w:t>
      </w:r>
      <w:r>
        <w:t xml:space="preserve"> </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循环寿命</w:t>
      </w:r>
    </w:p>
    <w:p>
      <w:pPr>
        <w:pStyle w:val="20"/>
      </w:pPr>
      <w:r>
        <w:rPr>
          <w:rFonts w:hint="eastAsia"/>
        </w:rPr>
        <w:t>电容器按</w:t>
      </w:r>
      <w:r>
        <w:t>6.2.11</w:t>
      </w:r>
      <w:r>
        <w:rPr>
          <w:rFonts w:hint="eastAsia"/>
        </w:rPr>
        <w:t>试验时，其性能应满足下列条件要求：</w:t>
      </w:r>
    </w:p>
    <w:p>
      <w:pPr>
        <w:pStyle w:val="20"/>
      </w:pPr>
      <w:r>
        <w:rPr>
          <w:rFonts w:hint="eastAsia"/>
        </w:rPr>
        <w:t>-----容量大于初始值的</w:t>
      </w:r>
      <w:r>
        <w:t>80%</w:t>
      </w:r>
      <w:r>
        <w:rPr>
          <w:rFonts w:hint="eastAsia"/>
        </w:rPr>
        <w:t>，且内阻小于初始值的</w:t>
      </w:r>
      <w:r>
        <w:t>2</w:t>
      </w:r>
      <w:r>
        <w:rPr>
          <w:rFonts w:hint="eastAsia"/>
        </w:rPr>
        <w:t>倍；</w:t>
      </w:r>
    </w:p>
    <w:p>
      <w:pPr>
        <w:pStyle w:val="20"/>
      </w:pPr>
      <w:r>
        <w:rPr>
          <w:rFonts w:hint="eastAsia"/>
        </w:rPr>
        <w:t>-----无电解液泄漏。</w:t>
      </w:r>
    </w:p>
    <w:p>
      <w:pPr>
        <w:pStyle w:val="24"/>
        <w:spacing w:before="156" w:after="156"/>
        <w:ind w:left="0"/>
        <w:rPr>
          <w:rFonts w:asciiTheme="minorEastAsia" w:hAnsiTheme="minorEastAsia" w:eastAsiaTheme="minorEastAsia"/>
        </w:rPr>
      </w:pPr>
      <w:r>
        <w:rPr>
          <w:rFonts w:asciiTheme="minorEastAsia" w:hAnsiTheme="minorEastAsia" w:eastAsiaTheme="minorEastAsia"/>
        </w:rPr>
        <w:t>安全性</w:t>
      </w:r>
    </w:p>
    <w:p>
      <w:pPr>
        <w:pStyle w:val="28"/>
        <w:spacing w:before="156" w:after="156"/>
        <w:rPr>
          <w:rFonts w:asciiTheme="minorEastAsia" w:hAnsiTheme="minorEastAsia" w:eastAsiaTheme="minorEastAsia"/>
        </w:rPr>
      </w:pPr>
      <w:r>
        <w:rPr>
          <w:rFonts w:hint="eastAsia" w:asciiTheme="minorEastAsia" w:hAnsiTheme="minorEastAsia" w:eastAsiaTheme="minorEastAsia"/>
        </w:rPr>
        <w:t>电容器单体经6.2.12.1过放电试验后，应不爆炸、不起火、不漏液。</w:t>
      </w:r>
    </w:p>
    <w:p>
      <w:pPr>
        <w:pStyle w:val="28"/>
        <w:spacing w:before="156" w:after="156"/>
        <w:rPr>
          <w:rFonts w:asciiTheme="minorEastAsia" w:hAnsiTheme="minorEastAsia" w:eastAsiaTheme="minorEastAsia"/>
        </w:rPr>
      </w:pPr>
      <w:r>
        <w:rPr>
          <w:rFonts w:hint="eastAsia" w:asciiTheme="minorEastAsia" w:hAnsiTheme="minorEastAsia" w:eastAsiaTheme="minorEastAsia"/>
        </w:rPr>
        <w:t>电容器单体经</w:t>
      </w:r>
      <w:r>
        <w:rPr>
          <w:rFonts w:asciiTheme="minorEastAsia" w:hAnsiTheme="minorEastAsia" w:eastAsiaTheme="minorEastAsia"/>
        </w:rPr>
        <w:t>6.2.12.2</w:t>
      </w:r>
      <w:r>
        <w:rPr>
          <w:rFonts w:hint="eastAsia" w:asciiTheme="minorEastAsia" w:hAnsiTheme="minorEastAsia" w:eastAsiaTheme="minorEastAsia"/>
        </w:rPr>
        <w:t>过充电试验后，应不爆炸、不起火。</w:t>
      </w:r>
    </w:p>
    <w:p>
      <w:pPr>
        <w:pStyle w:val="28"/>
        <w:spacing w:before="156" w:after="156"/>
        <w:rPr>
          <w:rFonts w:asciiTheme="minorEastAsia" w:hAnsiTheme="minorEastAsia" w:eastAsiaTheme="minorEastAsia"/>
        </w:rPr>
      </w:pPr>
      <w:r>
        <w:rPr>
          <w:rFonts w:hint="eastAsia" w:asciiTheme="minorEastAsia" w:hAnsiTheme="minorEastAsia" w:eastAsiaTheme="minorEastAsia"/>
        </w:rPr>
        <w:t>电容器单体经</w:t>
      </w:r>
      <w:r>
        <w:rPr>
          <w:rFonts w:asciiTheme="minorEastAsia" w:hAnsiTheme="minorEastAsia" w:eastAsiaTheme="minorEastAsia"/>
        </w:rPr>
        <w:t>6.2.12.3</w:t>
      </w:r>
      <w:r>
        <w:rPr>
          <w:rFonts w:hint="eastAsia" w:asciiTheme="minorEastAsia" w:hAnsiTheme="minorEastAsia" w:eastAsiaTheme="minorEastAsia"/>
        </w:rPr>
        <w:t>短路试验后，应不爆炸、不起火。</w:t>
      </w:r>
    </w:p>
    <w:p>
      <w:pPr>
        <w:pStyle w:val="28"/>
        <w:spacing w:before="156" w:after="156"/>
        <w:rPr>
          <w:rFonts w:asciiTheme="minorEastAsia" w:hAnsiTheme="minorEastAsia" w:eastAsiaTheme="minorEastAsia"/>
        </w:rPr>
      </w:pPr>
      <w:r>
        <w:rPr>
          <w:rFonts w:hint="eastAsia" w:asciiTheme="minorEastAsia" w:hAnsiTheme="minorEastAsia" w:eastAsiaTheme="minorEastAsia"/>
        </w:rPr>
        <w:t>电容器单体经</w:t>
      </w:r>
      <w:r>
        <w:rPr>
          <w:rFonts w:asciiTheme="minorEastAsia" w:hAnsiTheme="minorEastAsia" w:eastAsiaTheme="minorEastAsia"/>
        </w:rPr>
        <w:t>6.2.12.4</w:t>
      </w:r>
      <w:r>
        <w:rPr>
          <w:rFonts w:hint="eastAsia" w:asciiTheme="minorEastAsia" w:hAnsiTheme="minorEastAsia" w:eastAsiaTheme="minorEastAsia"/>
        </w:rPr>
        <w:t>跌落试验后，应不爆炸、不起火、不漏液。</w:t>
      </w:r>
    </w:p>
    <w:p>
      <w:pPr>
        <w:pStyle w:val="28"/>
        <w:spacing w:before="156" w:after="156"/>
        <w:rPr>
          <w:rFonts w:asciiTheme="minorEastAsia" w:hAnsiTheme="minorEastAsia" w:eastAsiaTheme="minorEastAsia"/>
        </w:rPr>
      </w:pPr>
      <w:r>
        <w:rPr>
          <w:rFonts w:hint="eastAsia" w:asciiTheme="minorEastAsia" w:hAnsiTheme="minorEastAsia" w:eastAsiaTheme="minorEastAsia"/>
        </w:rPr>
        <w:t>电容器单体按</w:t>
      </w:r>
      <w:r>
        <w:rPr>
          <w:rFonts w:asciiTheme="minorEastAsia" w:hAnsiTheme="minorEastAsia" w:eastAsiaTheme="minorEastAsia"/>
        </w:rPr>
        <w:t>6.2.12.5</w:t>
      </w:r>
      <w:r>
        <w:rPr>
          <w:rFonts w:hint="eastAsia" w:asciiTheme="minorEastAsia" w:hAnsiTheme="minorEastAsia" w:eastAsiaTheme="minorEastAsia"/>
        </w:rPr>
        <w:t>加热试验后，应不爆炸、不起火。</w:t>
      </w:r>
    </w:p>
    <w:p>
      <w:pPr>
        <w:pStyle w:val="28"/>
        <w:spacing w:before="156" w:after="156"/>
        <w:rPr>
          <w:rFonts w:asciiTheme="minorEastAsia" w:hAnsiTheme="minorEastAsia" w:eastAsiaTheme="minorEastAsia"/>
        </w:rPr>
      </w:pPr>
      <w:r>
        <w:rPr>
          <w:rFonts w:hint="eastAsia" w:asciiTheme="minorEastAsia" w:hAnsiTheme="minorEastAsia" w:eastAsiaTheme="minorEastAsia"/>
        </w:rPr>
        <w:t>电容器单体经</w:t>
      </w:r>
      <w:r>
        <w:rPr>
          <w:rFonts w:asciiTheme="minorEastAsia" w:hAnsiTheme="minorEastAsia" w:eastAsiaTheme="minorEastAsia"/>
        </w:rPr>
        <w:t>6.2.12.6</w:t>
      </w:r>
      <w:r>
        <w:rPr>
          <w:rFonts w:hint="eastAsia" w:asciiTheme="minorEastAsia" w:hAnsiTheme="minorEastAsia" w:eastAsiaTheme="minorEastAsia"/>
        </w:rPr>
        <w:t>挤压试验后，应不爆炸、不起火。</w:t>
      </w:r>
    </w:p>
    <w:p>
      <w:pPr>
        <w:pStyle w:val="28"/>
        <w:spacing w:before="156" w:after="156"/>
        <w:rPr>
          <w:rFonts w:asciiTheme="minorEastAsia" w:hAnsiTheme="minorEastAsia" w:eastAsiaTheme="minorEastAsia"/>
        </w:rPr>
      </w:pPr>
      <w:r>
        <w:rPr>
          <w:rFonts w:hint="eastAsia" w:asciiTheme="minorEastAsia" w:hAnsiTheme="minorEastAsia" w:eastAsiaTheme="minorEastAsia"/>
        </w:rPr>
        <w:t>电容器单体经</w:t>
      </w:r>
      <w:r>
        <w:rPr>
          <w:rFonts w:asciiTheme="minorEastAsia" w:hAnsiTheme="minorEastAsia" w:eastAsiaTheme="minorEastAsia"/>
        </w:rPr>
        <w:t>6.2.12.7</w:t>
      </w:r>
      <w:r>
        <w:rPr>
          <w:rFonts w:hint="eastAsia" w:asciiTheme="minorEastAsia" w:hAnsiTheme="minorEastAsia" w:eastAsiaTheme="minorEastAsia"/>
        </w:rPr>
        <w:t>针刺试验后，应不爆炸、不起火。</w:t>
      </w:r>
    </w:p>
    <w:p>
      <w:pPr>
        <w:pStyle w:val="28"/>
        <w:spacing w:before="156" w:after="156"/>
        <w:rPr>
          <w:rFonts w:asciiTheme="minorEastAsia" w:hAnsiTheme="minorEastAsia" w:eastAsiaTheme="minorEastAsia"/>
        </w:rPr>
      </w:pPr>
      <w:r>
        <w:rPr>
          <w:rFonts w:hint="eastAsia" w:asciiTheme="minorEastAsia" w:hAnsiTheme="minorEastAsia" w:eastAsiaTheme="minorEastAsia"/>
        </w:rPr>
        <w:t>电容器单体经</w:t>
      </w:r>
      <w:r>
        <w:rPr>
          <w:rFonts w:asciiTheme="minorEastAsia" w:hAnsiTheme="minorEastAsia" w:eastAsiaTheme="minorEastAsia"/>
        </w:rPr>
        <w:t>6.2.12.8</w:t>
      </w:r>
      <w:r>
        <w:rPr>
          <w:rFonts w:hint="eastAsia" w:asciiTheme="minorEastAsia" w:hAnsiTheme="minorEastAsia" w:eastAsiaTheme="minorEastAsia"/>
        </w:rPr>
        <w:t>海水浸泡试验后，应不爆炸、不起火。</w:t>
      </w:r>
    </w:p>
    <w:p>
      <w:pPr>
        <w:pStyle w:val="28"/>
        <w:spacing w:before="156" w:after="156"/>
        <w:rPr>
          <w:rFonts w:asciiTheme="minorEastAsia" w:hAnsiTheme="minorEastAsia" w:eastAsiaTheme="minorEastAsia"/>
        </w:rPr>
      </w:pPr>
      <w:r>
        <w:rPr>
          <w:rFonts w:hint="eastAsia" w:asciiTheme="minorEastAsia" w:hAnsiTheme="minorEastAsia" w:eastAsiaTheme="minorEastAsia"/>
        </w:rPr>
        <w:t>电容器单体经</w:t>
      </w:r>
      <w:r>
        <w:rPr>
          <w:rFonts w:asciiTheme="minorEastAsia" w:hAnsiTheme="minorEastAsia" w:eastAsiaTheme="minorEastAsia"/>
        </w:rPr>
        <w:t>6.2.12.9</w:t>
      </w:r>
      <w:r>
        <w:rPr>
          <w:rFonts w:hint="eastAsia" w:asciiTheme="minorEastAsia" w:hAnsiTheme="minorEastAsia" w:eastAsiaTheme="minorEastAsia"/>
        </w:rPr>
        <w:t>温度循环试验后，应不爆炸、不起火、不漏液。</w:t>
      </w:r>
    </w:p>
    <w:p>
      <w:pPr>
        <w:pStyle w:val="22"/>
        <w:spacing w:before="156" w:after="156"/>
        <w:ind w:left="0"/>
      </w:pPr>
      <w:r>
        <w:rPr>
          <w:rFonts w:hint="eastAsia"/>
        </w:rPr>
        <w:t>模组</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外观</w:t>
      </w:r>
    </w:p>
    <w:p>
      <w:pPr>
        <w:pStyle w:val="20"/>
      </w:pPr>
      <w:r>
        <w:rPr>
          <w:rFonts w:hint="eastAsia"/>
        </w:rPr>
        <w:t>电容器模组按6.3.1试验时，外壳不得有变形及裂纹，表面干燥、无电解液溢痕，且排列整齐、连接可靠。</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极性标识</w:t>
      </w:r>
    </w:p>
    <w:p>
      <w:pPr>
        <w:pStyle w:val="20"/>
      </w:pPr>
      <w:r>
        <w:rPr>
          <w:rFonts w:hint="eastAsia"/>
        </w:rPr>
        <w:t>电容器模组按6.3.2试验时，端子极性标识应清晰完整、准确无误。</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外形尺寸及质量</w:t>
      </w:r>
    </w:p>
    <w:p>
      <w:pPr>
        <w:pStyle w:val="20"/>
      </w:pPr>
      <w:r>
        <w:rPr>
          <w:rFonts w:hint="eastAsia"/>
        </w:rPr>
        <w:t>电容器模组按6.3.3试验时，其外形尺寸及质量符合企业提供的技术条件。</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储存能量</w:t>
      </w:r>
    </w:p>
    <w:p>
      <w:pPr>
        <w:pStyle w:val="20"/>
      </w:pPr>
      <w:r>
        <w:rPr>
          <w:rFonts w:hint="eastAsia"/>
        </w:rPr>
        <w:t>电容器模组按6.3.4试验时，其储存能量应为标称</w:t>
      </w:r>
      <w:r>
        <w:rPr>
          <w:rFonts w:hint="eastAsia" w:ascii="Times New Roman"/>
        </w:rPr>
        <w:t>值</w:t>
      </w:r>
      <w:r>
        <w:rPr>
          <w:rFonts w:hint="eastAsia"/>
        </w:rPr>
        <w:t>的100%～120%。</w:t>
      </w:r>
      <w:r>
        <w:t xml:space="preserve"> </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容量</w:t>
      </w:r>
    </w:p>
    <w:p>
      <w:pPr>
        <w:pStyle w:val="20"/>
      </w:pPr>
      <w:r>
        <w:rPr>
          <w:rFonts w:hint="eastAsia"/>
        </w:rPr>
        <w:t>电容器模组按6.3.5试验时，其容量应为标称</w:t>
      </w:r>
      <w:r>
        <w:rPr>
          <w:rFonts w:hint="eastAsia" w:ascii="Times New Roman"/>
        </w:rPr>
        <w:t>值</w:t>
      </w:r>
      <w:r>
        <w:rPr>
          <w:rFonts w:hint="eastAsia"/>
        </w:rPr>
        <w:t>的100%～120%。</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内阻</w:t>
      </w:r>
    </w:p>
    <w:p>
      <w:pPr>
        <w:pStyle w:val="20"/>
      </w:pPr>
      <w:r>
        <w:rPr>
          <w:rFonts w:hint="eastAsia" w:ascii="Times New Roman"/>
        </w:rPr>
        <w:t>电容器</w:t>
      </w:r>
      <w:r>
        <w:rPr>
          <w:rFonts w:hint="eastAsia"/>
        </w:rPr>
        <w:t>模组</w:t>
      </w:r>
      <w:r>
        <w:rPr>
          <w:rFonts w:hint="eastAsia" w:ascii="Times New Roman"/>
        </w:rPr>
        <w:t>按6.3.6试验时，其内阻应不大于其标称值</w:t>
      </w:r>
      <w:r>
        <w:rPr>
          <w:rFonts w:hint="eastAsia"/>
        </w:rPr>
        <w:t>。</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循环寿命</w:t>
      </w:r>
    </w:p>
    <w:p>
      <w:pPr>
        <w:pStyle w:val="20"/>
      </w:pPr>
      <w:r>
        <w:rPr>
          <w:rFonts w:hint="eastAsia"/>
        </w:rPr>
        <w:t>电容器模组按6.3.7试验时，其性能应满足下列条件要求：</w:t>
      </w:r>
    </w:p>
    <w:p>
      <w:pPr>
        <w:pStyle w:val="20"/>
      </w:pPr>
      <w:r>
        <w:rPr>
          <w:rFonts w:hint="eastAsia"/>
        </w:rPr>
        <w:t>-----容量大于初始值的80%，且内阻小于初始值的2倍；</w:t>
      </w:r>
    </w:p>
    <w:p>
      <w:pPr>
        <w:pStyle w:val="20"/>
      </w:pPr>
      <w:r>
        <w:rPr>
          <w:rFonts w:hint="eastAsia"/>
        </w:rPr>
        <w:t>-----无电解液泄漏。</w:t>
      </w:r>
    </w:p>
    <w:p>
      <w:pPr>
        <w:pStyle w:val="24"/>
        <w:spacing w:before="156" w:after="156"/>
        <w:ind w:left="0"/>
        <w:rPr>
          <w:rFonts w:asciiTheme="minorEastAsia" w:hAnsiTheme="minorEastAsia" w:eastAsiaTheme="minorEastAsia"/>
        </w:rPr>
      </w:pPr>
      <w:r>
        <w:rPr>
          <w:rFonts w:asciiTheme="minorEastAsia" w:hAnsiTheme="minorEastAsia" w:eastAsiaTheme="minorEastAsia"/>
        </w:rPr>
        <w:t>安全性</w:t>
      </w:r>
    </w:p>
    <w:p>
      <w:pPr>
        <w:pStyle w:val="28"/>
        <w:spacing w:before="156" w:after="156"/>
        <w:jc w:val="both"/>
        <w:rPr>
          <w:rFonts w:asciiTheme="minorEastAsia" w:hAnsiTheme="minorEastAsia" w:eastAsiaTheme="minorEastAsia"/>
        </w:rPr>
      </w:pPr>
      <w:r>
        <w:rPr>
          <w:rFonts w:hint="eastAsia" w:asciiTheme="minorEastAsia" w:hAnsiTheme="minorEastAsia" w:eastAsiaTheme="minorEastAsia"/>
        </w:rPr>
        <w:t>电容器模组经6.3</w:t>
      </w:r>
      <w:r>
        <w:rPr>
          <w:rFonts w:asciiTheme="minorEastAsia" w:hAnsiTheme="minorEastAsia" w:eastAsiaTheme="minorEastAsia"/>
        </w:rPr>
        <w:t>.</w:t>
      </w:r>
      <w:r>
        <w:rPr>
          <w:rFonts w:hint="eastAsia" w:asciiTheme="minorEastAsia" w:hAnsiTheme="minorEastAsia" w:eastAsiaTheme="minorEastAsia"/>
        </w:rPr>
        <w:t>8</w:t>
      </w:r>
      <w:r>
        <w:rPr>
          <w:rFonts w:asciiTheme="minorEastAsia" w:hAnsiTheme="minorEastAsia" w:eastAsiaTheme="minorEastAsia"/>
        </w:rPr>
        <w:t>.1</w:t>
      </w:r>
      <w:r>
        <w:rPr>
          <w:rFonts w:hint="eastAsia" w:asciiTheme="minorEastAsia" w:hAnsiTheme="minorEastAsia" w:eastAsiaTheme="minorEastAsia"/>
        </w:rPr>
        <w:t>过放电试验后，应不爆炸、不起火、不漏液。</w:t>
      </w:r>
    </w:p>
    <w:p>
      <w:pPr>
        <w:pStyle w:val="28"/>
        <w:spacing w:before="156" w:after="156"/>
        <w:jc w:val="both"/>
        <w:rPr>
          <w:rFonts w:asciiTheme="minorEastAsia" w:hAnsiTheme="minorEastAsia" w:eastAsiaTheme="minorEastAsia"/>
        </w:rPr>
      </w:pPr>
      <w:r>
        <w:rPr>
          <w:rFonts w:hint="eastAsia" w:asciiTheme="minorEastAsia" w:hAnsiTheme="minorEastAsia" w:eastAsiaTheme="minorEastAsia"/>
        </w:rPr>
        <w:t>电容器模组经6.3.8.2过充电试验后，应不爆炸、不起火。</w:t>
      </w:r>
    </w:p>
    <w:p>
      <w:pPr>
        <w:pStyle w:val="28"/>
        <w:spacing w:before="156" w:after="156"/>
        <w:jc w:val="both"/>
        <w:rPr>
          <w:rFonts w:asciiTheme="minorEastAsia" w:hAnsiTheme="minorEastAsia" w:eastAsiaTheme="minorEastAsia"/>
        </w:rPr>
      </w:pPr>
      <w:r>
        <w:rPr>
          <w:rFonts w:hint="eastAsia" w:asciiTheme="minorEastAsia" w:hAnsiTheme="minorEastAsia" w:eastAsiaTheme="minorEastAsia"/>
        </w:rPr>
        <w:t>电容器模组经6.3.8.3短路试验后，应不爆炸、不起火。</w:t>
      </w:r>
    </w:p>
    <w:p>
      <w:pPr>
        <w:pStyle w:val="28"/>
        <w:spacing w:before="156" w:after="156"/>
        <w:jc w:val="both"/>
        <w:rPr>
          <w:rFonts w:asciiTheme="minorEastAsia" w:hAnsiTheme="minorEastAsia" w:eastAsiaTheme="minorEastAsia"/>
        </w:rPr>
      </w:pPr>
      <w:r>
        <w:rPr>
          <w:rFonts w:hint="eastAsia" w:asciiTheme="minorEastAsia" w:hAnsiTheme="minorEastAsia" w:eastAsiaTheme="minorEastAsia"/>
        </w:rPr>
        <w:t>电容器模组经6.3.8.4跌落试验后，应不爆炸、不起火、不漏液。</w:t>
      </w:r>
    </w:p>
    <w:p>
      <w:pPr>
        <w:pStyle w:val="28"/>
        <w:spacing w:before="156" w:after="156"/>
        <w:jc w:val="both"/>
        <w:rPr>
          <w:rFonts w:asciiTheme="minorEastAsia" w:hAnsiTheme="minorEastAsia" w:eastAsiaTheme="minorEastAsia"/>
        </w:rPr>
      </w:pPr>
      <w:r>
        <w:rPr>
          <w:rFonts w:hint="eastAsia" w:asciiTheme="minorEastAsia" w:hAnsiTheme="minorEastAsia" w:eastAsiaTheme="minorEastAsia"/>
        </w:rPr>
        <w:t>电容器模组按6.3.8.5加热试验后，应不爆炸、不起火。</w:t>
      </w:r>
    </w:p>
    <w:p>
      <w:pPr>
        <w:pStyle w:val="28"/>
        <w:spacing w:before="156" w:after="156"/>
        <w:jc w:val="both"/>
        <w:rPr>
          <w:rFonts w:asciiTheme="minorEastAsia" w:hAnsiTheme="minorEastAsia" w:eastAsiaTheme="minorEastAsia"/>
        </w:rPr>
      </w:pPr>
      <w:r>
        <w:rPr>
          <w:rFonts w:hint="eastAsia" w:asciiTheme="minorEastAsia" w:hAnsiTheme="minorEastAsia" w:eastAsiaTheme="minorEastAsia"/>
        </w:rPr>
        <w:t>电容器模组经6.3.8.6挤压试验后，应不爆炸、不起火。</w:t>
      </w:r>
    </w:p>
    <w:p>
      <w:pPr>
        <w:pStyle w:val="28"/>
        <w:spacing w:before="156" w:after="156"/>
        <w:jc w:val="both"/>
        <w:rPr>
          <w:rFonts w:asciiTheme="minorEastAsia" w:hAnsiTheme="minorEastAsia" w:eastAsiaTheme="minorEastAsia"/>
        </w:rPr>
      </w:pPr>
      <w:r>
        <w:rPr>
          <w:rFonts w:hint="eastAsia" w:asciiTheme="minorEastAsia" w:hAnsiTheme="minorEastAsia" w:eastAsiaTheme="minorEastAsia"/>
        </w:rPr>
        <w:t>电容器模组经6.3.8.7针刺试验后，应不爆炸、不起火。</w:t>
      </w:r>
    </w:p>
    <w:p>
      <w:pPr>
        <w:pStyle w:val="28"/>
        <w:spacing w:before="156" w:after="156"/>
        <w:jc w:val="both"/>
        <w:rPr>
          <w:rFonts w:asciiTheme="minorEastAsia" w:hAnsiTheme="minorEastAsia" w:eastAsiaTheme="minorEastAsia"/>
        </w:rPr>
      </w:pPr>
      <w:r>
        <w:rPr>
          <w:rFonts w:hint="eastAsia" w:asciiTheme="minorEastAsia" w:hAnsiTheme="minorEastAsia" w:eastAsiaTheme="minorEastAsia"/>
        </w:rPr>
        <w:t>电容器模组经6.3.8.8海水浸泡试验后，应不爆炸、不起火。</w:t>
      </w:r>
    </w:p>
    <w:p>
      <w:pPr>
        <w:pStyle w:val="28"/>
        <w:spacing w:before="156" w:after="156"/>
        <w:jc w:val="both"/>
        <w:rPr>
          <w:rFonts w:asciiTheme="minorEastAsia" w:hAnsiTheme="minorEastAsia" w:eastAsiaTheme="minorEastAsia"/>
        </w:rPr>
      </w:pPr>
      <w:r>
        <w:rPr>
          <w:rFonts w:hint="eastAsia" w:asciiTheme="minorEastAsia" w:hAnsiTheme="minorEastAsia" w:eastAsiaTheme="minorEastAsia"/>
        </w:rPr>
        <w:t>电容器模组经6.3.8.9温度循环试验后，应不爆炸、不起火、不漏液。</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耐</w:t>
      </w:r>
      <w:r>
        <w:rPr>
          <w:rFonts w:asciiTheme="minorEastAsia" w:hAnsiTheme="minorEastAsia" w:eastAsiaTheme="minorEastAsia"/>
        </w:rPr>
        <w:t>振动性</w:t>
      </w:r>
    </w:p>
    <w:p>
      <w:pPr>
        <w:pStyle w:val="20"/>
      </w:pPr>
      <w:r>
        <w:rPr>
          <w:rFonts w:hint="eastAsia"/>
        </w:rPr>
        <w:t>电容器</w:t>
      </w:r>
      <w:r>
        <w:rPr>
          <w:rFonts w:hint="eastAsia" w:asciiTheme="minorEastAsia" w:hAnsiTheme="minorEastAsia" w:eastAsiaTheme="minorEastAsia"/>
        </w:rPr>
        <w:t>模组</w:t>
      </w:r>
      <w:r>
        <w:rPr>
          <w:rFonts w:hint="eastAsia"/>
        </w:rPr>
        <w:t>经</w:t>
      </w:r>
      <w:r>
        <w:t>6.3.</w:t>
      </w:r>
      <w:r>
        <w:rPr>
          <w:rFonts w:hint="eastAsia"/>
        </w:rPr>
        <w:t>9耐振动性试验后，壳体应无变形、开裂，电解液应无泄漏，并保持连接可靠、结构完好。</w:t>
      </w:r>
    </w:p>
    <w:p>
      <w:pPr>
        <w:pStyle w:val="23"/>
        <w:spacing w:before="312" w:after="312"/>
        <w:ind w:left="0"/>
      </w:pPr>
      <w:r>
        <w:rPr>
          <w:rFonts w:hint="eastAsia"/>
        </w:rPr>
        <w:t>测试</w:t>
      </w:r>
      <w:r>
        <w:t>方法</w:t>
      </w:r>
    </w:p>
    <w:p>
      <w:pPr>
        <w:pStyle w:val="22"/>
        <w:spacing w:before="156" w:after="156"/>
        <w:ind w:left="0"/>
      </w:pPr>
      <w:r>
        <w:rPr>
          <w:rFonts w:hint="eastAsia"/>
        </w:rPr>
        <w:t>试验</w:t>
      </w:r>
      <w:r>
        <w:t>条件</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一般</w:t>
      </w:r>
      <w:r>
        <w:rPr>
          <w:rFonts w:asciiTheme="minorEastAsia" w:hAnsiTheme="minorEastAsia" w:eastAsiaTheme="minorEastAsia"/>
        </w:rPr>
        <w:t>条件</w:t>
      </w:r>
    </w:p>
    <w:p>
      <w:pPr>
        <w:pStyle w:val="28"/>
        <w:spacing w:before="156" w:after="156"/>
        <w:rPr>
          <w:rFonts w:asciiTheme="minorEastAsia" w:hAnsiTheme="minorEastAsia" w:eastAsiaTheme="minorEastAsia"/>
        </w:rPr>
      </w:pPr>
      <w:r>
        <w:rPr>
          <w:rFonts w:hint="eastAsia" w:asciiTheme="minorEastAsia" w:hAnsiTheme="minorEastAsia" w:eastAsiaTheme="minorEastAsia"/>
        </w:rPr>
        <w:t>如未特别指明，一般应先以企业规定的电流对电容器进行恒流放电直至其最低工作电压，并在6.1.2规定的环境条件下放置24h，然后测量电容器的性能，以作为该产品试验后的对比依据（但应使试验前、后的测试环境保持一致）。</w:t>
      </w:r>
    </w:p>
    <w:p>
      <w:pPr>
        <w:pStyle w:val="28"/>
        <w:spacing w:before="156" w:after="156"/>
        <w:rPr>
          <w:rFonts w:asciiTheme="minorEastAsia" w:hAnsiTheme="minorEastAsia" w:eastAsiaTheme="minorEastAsia"/>
        </w:rPr>
      </w:pPr>
      <w:r>
        <w:rPr>
          <w:rFonts w:hint="eastAsia" w:asciiTheme="minorEastAsia" w:hAnsiTheme="minorEastAsia" w:eastAsiaTheme="minorEastAsia"/>
        </w:rPr>
        <w:t>充放电电流</w:t>
      </w:r>
    </w:p>
    <w:p>
      <w:pPr>
        <w:pStyle w:val="20"/>
      </w:pPr>
      <w:r>
        <w:rPr>
          <w:rFonts w:hint="eastAsia"/>
        </w:rPr>
        <w:t>充</w:t>
      </w:r>
      <w:r>
        <w:t>放</w:t>
      </w:r>
      <w:r>
        <w:rPr>
          <w:rFonts w:hint="eastAsia"/>
        </w:rPr>
        <w:t>电</w:t>
      </w:r>
      <w:r>
        <w:t>电流</w:t>
      </w:r>
      <w:r>
        <w:rPr>
          <w:rFonts w:hint="eastAsia"/>
        </w:rPr>
        <w:t>大小可以</w:t>
      </w:r>
      <w:r>
        <w:t>根据企业标准而定；</w:t>
      </w:r>
    </w:p>
    <w:p>
      <w:pPr>
        <w:pStyle w:val="20"/>
      </w:pPr>
      <w:r>
        <w:rPr>
          <w:rFonts w:hint="eastAsia"/>
        </w:rPr>
        <w:t>除</w:t>
      </w:r>
      <w:r>
        <w:t>另有规定外，本</w:t>
      </w:r>
      <w:r>
        <w:rPr>
          <w:rFonts w:hint="eastAsia"/>
        </w:rPr>
        <w:t>标准采用</w:t>
      </w:r>
      <w:r>
        <w:t>的</w:t>
      </w:r>
      <w:r>
        <w:rPr>
          <w:rFonts w:hint="eastAsia"/>
        </w:rPr>
        <w:t>充</w:t>
      </w:r>
      <w:r>
        <w:t>放</w:t>
      </w:r>
      <w:r>
        <w:rPr>
          <w:rFonts w:hint="eastAsia"/>
        </w:rPr>
        <w:t>电</w:t>
      </w:r>
      <w:r>
        <w:t>电流</w:t>
      </w:r>
      <w:r>
        <w:rPr>
          <w:rFonts w:hint="eastAsia"/>
        </w:rPr>
        <w:t xml:space="preserve"> </w:t>
      </w:r>
      <w:r>
        <w:rPr>
          <w:rFonts w:ascii="Times New Roman"/>
          <w:i/>
        </w:rPr>
        <w:t>I</w:t>
      </w:r>
      <w:r>
        <w:rPr>
          <w:rFonts w:ascii="Times New Roman"/>
        </w:rPr>
        <w:t xml:space="preserve"> = 5</w:t>
      </w:r>
      <w:r>
        <w:rPr>
          <w:rFonts w:ascii="Times New Roman"/>
          <w:i/>
        </w:rPr>
        <w:t>I</w:t>
      </w:r>
      <w:r>
        <w:rPr>
          <w:rFonts w:ascii="Times New Roman"/>
          <w:vertAlign w:val="subscript"/>
        </w:rPr>
        <w:t>1</w:t>
      </w:r>
      <w:r>
        <w:rPr>
          <w:rFonts w:hint="eastAsia"/>
        </w:rPr>
        <w:t>。</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环境试验</w:t>
      </w:r>
      <w:r>
        <w:rPr>
          <w:rFonts w:asciiTheme="minorEastAsia" w:hAnsiTheme="minorEastAsia" w:eastAsiaTheme="minorEastAsia"/>
        </w:rPr>
        <w:t>规程</w:t>
      </w:r>
    </w:p>
    <w:p>
      <w:pPr>
        <w:pStyle w:val="20"/>
      </w:pPr>
      <w:r>
        <w:rPr>
          <w:rFonts w:hint="eastAsia"/>
        </w:rPr>
        <w:t>除另有规定外，一切测量、试验和恢复均在下列环境中进行：</w:t>
      </w:r>
    </w:p>
    <w:p>
      <w:pPr>
        <w:pStyle w:val="20"/>
      </w:pPr>
      <w:r>
        <w:rPr>
          <w:rFonts w:hint="eastAsia"/>
        </w:rPr>
        <w:t>——温度：25℃±5℃；</w:t>
      </w:r>
    </w:p>
    <w:p>
      <w:pPr>
        <w:pStyle w:val="20"/>
      </w:pPr>
      <w:r>
        <w:rPr>
          <w:rFonts w:hint="eastAsia"/>
        </w:rPr>
        <w:t>——相对湿度：25%</w:t>
      </w:r>
      <w:r>
        <w:rPr>
          <w:rFonts w:ascii="Times New Roman"/>
          <w:szCs w:val="21"/>
        </w:rPr>
        <w:t>~</w:t>
      </w:r>
      <w:r>
        <w:t>75</w:t>
      </w:r>
      <w:r>
        <w:rPr>
          <w:rFonts w:hint="eastAsia"/>
        </w:rPr>
        <w:t>%；</w:t>
      </w:r>
    </w:p>
    <w:p>
      <w:pPr>
        <w:pStyle w:val="20"/>
      </w:pPr>
      <w:r>
        <w:rPr>
          <w:rFonts w:hint="eastAsia"/>
        </w:rPr>
        <w:t>——气压：86kPa</w:t>
      </w:r>
      <w:r>
        <w:rPr>
          <w:rFonts w:ascii="Times New Roman"/>
          <w:szCs w:val="21"/>
        </w:rPr>
        <w:t>~</w:t>
      </w:r>
      <w:r>
        <w:rPr>
          <w:rFonts w:hint="eastAsia"/>
        </w:rPr>
        <w:t>106kPa。</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测量</w:t>
      </w:r>
      <w:r>
        <w:rPr>
          <w:rFonts w:asciiTheme="minorEastAsia" w:hAnsiTheme="minorEastAsia" w:eastAsiaTheme="minorEastAsia"/>
        </w:rPr>
        <w:t>仪器、仪表</w:t>
      </w:r>
    </w:p>
    <w:p>
      <w:pPr>
        <w:pStyle w:val="20"/>
      </w:pPr>
      <w:r>
        <w:rPr>
          <w:rFonts w:hint="eastAsia"/>
        </w:rPr>
        <w:t>测量仪器、仪表准确度应满足以下要求：</w:t>
      </w:r>
    </w:p>
    <w:p>
      <w:pPr>
        <w:pStyle w:val="20"/>
      </w:pPr>
      <w:r>
        <w:rPr>
          <w:rFonts w:hint="eastAsia"/>
        </w:rPr>
        <w:t>——电压测量装置：准确度不低于0.5级、其内阻至少为</w:t>
      </w:r>
      <w:r>
        <w:rPr>
          <w:rFonts w:ascii="Times New Roman"/>
        </w:rPr>
        <w:t>1k</w:t>
      </w:r>
      <w:r>
        <w:rPr>
          <w:rFonts w:hint="eastAsia" w:ascii="Times New Roman"/>
        </w:rPr>
        <w:t>电压测</w:t>
      </w:r>
      <w:r>
        <w:rPr>
          <w:rFonts w:hint="eastAsia"/>
        </w:rPr>
        <w:t>；</w:t>
      </w:r>
    </w:p>
    <w:p>
      <w:pPr>
        <w:pStyle w:val="20"/>
      </w:pPr>
      <w:r>
        <w:rPr>
          <w:rFonts w:hint="eastAsia"/>
        </w:rPr>
        <w:t>——电流测量装置：准确度不低于0.5级；</w:t>
      </w:r>
    </w:p>
    <w:p>
      <w:pPr>
        <w:pStyle w:val="20"/>
      </w:pPr>
      <w:r>
        <w:rPr>
          <w:rFonts w:hint="eastAsia"/>
        </w:rPr>
        <w:t>——温度测量装置：具有适当的量程，其分度值不大于1℃，标定准确度不低于0.5℃；</w:t>
      </w:r>
    </w:p>
    <w:p>
      <w:pPr>
        <w:pStyle w:val="20"/>
      </w:pPr>
      <w:r>
        <w:rPr>
          <w:rFonts w:hint="eastAsia"/>
        </w:rPr>
        <w:t>——计时器：按时、分、秒分度，准确度为±0.1%；</w:t>
      </w:r>
    </w:p>
    <w:p>
      <w:pPr>
        <w:pStyle w:val="20"/>
      </w:pPr>
      <w:r>
        <w:rPr>
          <w:rFonts w:hint="eastAsia"/>
        </w:rPr>
        <w:t>——测量尺寸的量具：分度值不大于lmm；</w:t>
      </w:r>
    </w:p>
    <w:p>
      <w:pPr>
        <w:pStyle w:val="20"/>
      </w:pPr>
      <w:r>
        <w:rPr>
          <w:rFonts w:hint="eastAsia"/>
        </w:rPr>
        <w:t>——称量质量的衡器：准确度为±0.05%以上。</w:t>
      </w:r>
    </w:p>
    <w:p>
      <w:pPr>
        <w:pStyle w:val="22"/>
        <w:spacing w:before="156" w:after="156"/>
        <w:ind w:left="0"/>
      </w:pPr>
      <w:r>
        <w:rPr>
          <w:rFonts w:hint="eastAsia"/>
        </w:rPr>
        <w:t>单体</w:t>
      </w:r>
    </w:p>
    <w:p>
      <w:pPr>
        <w:pStyle w:val="24"/>
        <w:spacing w:before="156" w:after="156"/>
        <w:ind w:left="0"/>
        <w:rPr>
          <w:rFonts w:asciiTheme="minorEastAsia" w:hAnsiTheme="minorEastAsia" w:eastAsiaTheme="minorEastAsia"/>
        </w:rPr>
      </w:pPr>
      <w:r>
        <w:rPr>
          <w:rFonts w:asciiTheme="minorEastAsia" w:hAnsiTheme="minorEastAsia" w:eastAsiaTheme="minorEastAsia"/>
        </w:rPr>
        <w:t>外观</w:t>
      </w:r>
    </w:p>
    <w:p>
      <w:pPr>
        <w:pStyle w:val="20"/>
      </w:pPr>
      <w:r>
        <w:rPr>
          <w:rFonts w:hint="eastAsia"/>
        </w:rPr>
        <w:t>用目测法检查电容器单体的外观。</w:t>
      </w:r>
    </w:p>
    <w:p>
      <w:pPr>
        <w:pStyle w:val="24"/>
        <w:spacing w:before="156" w:after="156"/>
        <w:ind w:left="0"/>
        <w:rPr>
          <w:rFonts w:asciiTheme="minorEastAsia" w:hAnsiTheme="minorEastAsia" w:eastAsiaTheme="minorEastAsia"/>
        </w:rPr>
      </w:pPr>
      <w:r>
        <w:rPr>
          <w:rFonts w:asciiTheme="minorEastAsia" w:hAnsiTheme="minorEastAsia" w:eastAsiaTheme="minorEastAsia"/>
        </w:rPr>
        <w:t>极性标识</w:t>
      </w:r>
    </w:p>
    <w:p>
      <w:pPr>
        <w:pStyle w:val="20"/>
      </w:pPr>
      <w:r>
        <w:rPr>
          <w:rFonts w:hint="eastAsia"/>
        </w:rPr>
        <w:t>用电压表检查电容器单体的极性，并用</w:t>
      </w:r>
      <w:r>
        <w:rPr>
          <w:rFonts w:hint="eastAsia" w:ascii="Times New Roman" w:hAnsi="宋体"/>
          <w:szCs w:val="21"/>
        </w:rPr>
        <w:t>目</w:t>
      </w:r>
      <w:r>
        <w:rPr>
          <w:rFonts w:hint="eastAsia"/>
        </w:rPr>
        <w:t>测法检查电容器单体的极性标识。</w:t>
      </w:r>
    </w:p>
    <w:p>
      <w:pPr>
        <w:pStyle w:val="24"/>
        <w:spacing w:before="156" w:after="156"/>
        <w:ind w:left="0"/>
        <w:rPr>
          <w:rFonts w:asciiTheme="minorEastAsia" w:hAnsiTheme="minorEastAsia" w:eastAsiaTheme="minorEastAsia"/>
        </w:rPr>
      </w:pPr>
      <w:r>
        <w:rPr>
          <w:rFonts w:asciiTheme="minorEastAsia" w:hAnsiTheme="minorEastAsia" w:eastAsiaTheme="minorEastAsia"/>
        </w:rPr>
        <w:t>外形尺寸及质量</w:t>
      </w:r>
    </w:p>
    <w:p>
      <w:pPr>
        <w:pStyle w:val="20"/>
      </w:pPr>
      <w:r>
        <w:rPr>
          <w:rFonts w:hint="eastAsia"/>
        </w:rPr>
        <w:t>用量具和衡器检查电容器单体的外形尺寸和质量。</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储存能量</w:t>
      </w:r>
      <w:r>
        <w:rPr>
          <w:rFonts w:asciiTheme="minorEastAsia" w:hAnsiTheme="minorEastAsia" w:eastAsiaTheme="minorEastAsia"/>
        </w:rPr>
        <w:t>和比能量</w:t>
      </w:r>
    </w:p>
    <w:p>
      <w:pPr>
        <w:pStyle w:val="20"/>
      </w:pPr>
      <w:r>
        <w:rPr>
          <w:rFonts w:hint="eastAsia"/>
        </w:rPr>
        <w:t>在</w:t>
      </w:r>
      <w:r>
        <w:rPr>
          <w:rFonts w:hint="eastAsia" w:asciiTheme="minorEastAsia" w:hAnsiTheme="minorEastAsia" w:eastAsiaTheme="minorEastAsia"/>
        </w:rPr>
        <w:t>环境试验</w:t>
      </w:r>
      <w:r>
        <w:rPr>
          <w:rFonts w:asciiTheme="minorEastAsia" w:hAnsiTheme="minorEastAsia" w:eastAsiaTheme="minorEastAsia"/>
        </w:rPr>
        <w:t>规程</w:t>
      </w:r>
      <w:r>
        <w:rPr>
          <w:rFonts w:hint="eastAsia"/>
        </w:rPr>
        <w:t>条件</w:t>
      </w:r>
      <w:r>
        <w:t>下，按照如下步骤测试</w:t>
      </w:r>
      <w:r>
        <w:rPr>
          <w:rFonts w:hint="eastAsia"/>
        </w:rPr>
        <w:t>电容器</w:t>
      </w:r>
      <w:r>
        <w:t>单体的</w:t>
      </w:r>
      <w:r>
        <w:rPr>
          <w:rFonts w:hint="eastAsia"/>
        </w:rPr>
        <w:t>储存能量和</w:t>
      </w:r>
      <w:r>
        <w:rPr>
          <w:rFonts w:ascii="Times New Roman"/>
        </w:rPr>
        <w:t>比能量</w:t>
      </w:r>
      <w:r>
        <w:rPr>
          <w:rFonts w:hint="eastAsia"/>
        </w:rPr>
        <w:t>：</w:t>
      </w:r>
    </w:p>
    <w:p>
      <w:pPr>
        <w:pStyle w:val="20"/>
        <w:numPr>
          <w:ilvl w:val="0"/>
          <w:numId w:val="11"/>
        </w:numPr>
        <w:ind w:firstLineChars="0"/>
      </w:pPr>
      <w:r>
        <w:rPr>
          <w:rFonts w:hint="eastAsia"/>
        </w:rPr>
        <w:t>电容器</w:t>
      </w:r>
      <w:r>
        <w:t>单体</w:t>
      </w:r>
      <w:r>
        <w:rPr>
          <w:rFonts w:hint="eastAsia"/>
        </w:rPr>
        <w:t>以</w:t>
      </w:r>
      <w:r>
        <w:t>恒定电流</w:t>
      </w:r>
      <w:r>
        <w:rPr>
          <w:rFonts w:hint="eastAsia"/>
        </w:rPr>
        <w:t xml:space="preserve"> </w:t>
      </w:r>
      <w:r>
        <w:rPr>
          <w:rFonts w:ascii="Times New Roman"/>
          <w:i/>
        </w:rPr>
        <w:t>I</w:t>
      </w:r>
      <w:r>
        <w:rPr>
          <w:i/>
        </w:rPr>
        <w:t xml:space="preserve"> </w:t>
      </w:r>
      <w:r>
        <w:rPr>
          <w:rFonts w:hint="eastAsia"/>
        </w:rPr>
        <w:t>充电</w:t>
      </w:r>
      <w:r>
        <w:t xml:space="preserve">到额定电压 </w:t>
      </w:r>
      <w:r>
        <w:rPr>
          <w:rFonts w:ascii="Times New Roman"/>
          <w:i/>
        </w:rPr>
        <w:t>U</w:t>
      </w:r>
      <w:r>
        <w:rPr>
          <w:rFonts w:ascii="Times New Roman"/>
          <w:vertAlign w:val="subscript"/>
        </w:rPr>
        <w:t>R</w:t>
      </w:r>
      <w:r>
        <w:rPr>
          <w:rFonts w:hint="eastAsia"/>
        </w:rPr>
        <w:t>；</w:t>
      </w:r>
    </w:p>
    <w:p>
      <w:pPr>
        <w:pStyle w:val="20"/>
        <w:numPr>
          <w:ilvl w:val="0"/>
          <w:numId w:val="11"/>
        </w:numPr>
        <w:ind w:firstLineChars="0"/>
      </w:pPr>
      <w:r>
        <w:rPr>
          <w:rFonts w:hint="eastAsia"/>
        </w:rPr>
        <w:t>电容器</w:t>
      </w:r>
      <w:r>
        <w:t>单体</w:t>
      </w:r>
      <w:r>
        <w:rPr>
          <w:rFonts w:hint="eastAsia"/>
        </w:rPr>
        <w:t>以</w:t>
      </w:r>
      <w:r>
        <w:t>额定电压恒压</w:t>
      </w:r>
      <w:r>
        <w:rPr>
          <w:rFonts w:hint="eastAsia"/>
        </w:rPr>
        <w:t>充电30min；</w:t>
      </w:r>
    </w:p>
    <w:p>
      <w:pPr>
        <w:pStyle w:val="20"/>
        <w:numPr>
          <w:ilvl w:val="0"/>
          <w:numId w:val="11"/>
        </w:numPr>
        <w:ind w:firstLineChars="0"/>
      </w:pPr>
      <w:r>
        <w:rPr>
          <w:rFonts w:hint="eastAsia"/>
        </w:rPr>
        <w:t>电容器</w:t>
      </w:r>
      <w:r>
        <w:t>单体</w:t>
      </w:r>
      <w:r>
        <w:rPr>
          <w:rFonts w:hint="eastAsia"/>
        </w:rPr>
        <w:t>以</w:t>
      </w:r>
      <w:r>
        <w:t>恒定电流</w:t>
      </w:r>
      <w:r>
        <w:rPr>
          <w:rFonts w:hint="eastAsia"/>
        </w:rPr>
        <w:t xml:space="preserve"> </w:t>
      </w:r>
      <w:r>
        <w:rPr>
          <w:rFonts w:ascii="Times New Roman"/>
          <w:i/>
        </w:rPr>
        <w:t>I</w:t>
      </w:r>
      <w:r>
        <w:rPr>
          <w:i/>
        </w:rPr>
        <w:t xml:space="preserve"> </w:t>
      </w:r>
      <w:r>
        <w:rPr>
          <w:rFonts w:hint="eastAsia"/>
        </w:rPr>
        <w:t>放电</w:t>
      </w:r>
      <w:r>
        <w:t>到</w:t>
      </w:r>
      <w:r>
        <w:rPr>
          <w:rFonts w:hint="eastAsia"/>
        </w:rPr>
        <w:t>最低</w:t>
      </w:r>
      <w:r>
        <w:t xml:space="preserve">工作电压 </w:t>
      </w:r>
      <w:r>
        <w:rPr>
          <w:rFonts w:ascii="Times New Roman"/>
          <w:i/>
        </w:rPr>
        <w:t>U</w:t>
      </w:r>
      <w:r>
        <w:rPr>
          <w:rFonts w:ascii="Times New Roman"/>
          <w:vertAlign w:val="subscript"/>
        </w:rPr>
        <w:t>min</w:t>
      </w:r>
      <w:r>
        <w:rPr>
          <w:rFonts w:hint="eastAsia"/>
        </w:rPr>
        <w:t>；</w:t>
      </w:r>
    </w:p>
    <w:p>
      <w:pPr>
        <w:pStyle w:val="20"/>
        <w:numPr>
          <w:ilvl w:val="0"/>
          <w:numId w:val="11"/>
        </w:numPr>
        <w:ind w:firstLineChars="0"/>
      </w:pPr>
      <w:r>
        <w:rPr>
          <w:rFonts w:hint="eastAsia"/>
        </w:rPr>
        <w:t>重复</w:t>
      </w:r>
      <w:r>
        <w:t>步骤 a)-c) 4</w:t>
      </w:r>
      <w:r>
        <w:rPr>
          <w:rFonts w:hint="eastAsia"/>
        </w:rPr>
        <w:t>次，</w:t>
      </w:r>
      <w:r>
        <w:t>记录电容器</w:t>
      </w:r>
      <w:r>
        <w:rPr>
          <w:rFonts w:hint="eastAsia"/>
        </w:rPr>
        <w:t>的</w:t>
      </w:r>
      <w:r>
        <w:t>实时电压</w:t>
      </w:r>
      <w:r>
        <w:rPr>
          <w:rFonts w:hint="eastAsia"/>
        </w:rPr>
        <w:t>（</w:t>
      </w:r>
      <w:r>
        <w:rPr>
          <w:rFonts w:hint="eastAsia"/>
          <w:i/>
        </w:rPr>
        <w:t>U</w:t>
      </w:r>
      <w:r>
        <w:rPr>
          <w:rFonts w:hint="eastAsia"/>
        </w:rPr>
        <w:t>）和</w:t>
      </w:r>
      <w:r>
        <w:t>时间（</w:t>
      </w:r>
      <w:r>
        <w:rPr>
          <w:rFonts w:hint="eastAsia"/>
          <w:i/>
        </w:rPr>
        <w:t>t</w:t>
      </w:r>
      <w:r>
        <w:t>）；</w:t>
      </w:r>
    </w:p>
    <w:p>
      <w:pPr>
        <w:pStyle w:val="20"/>
        <w:numPr>
          <w:ilvl w:val="0"/>
          <w:numId w:val="11"/>
        </w:numPr>
        <w:ind w:firstLineChars="0"/>
      </w:pPr>
      <w:r>
        <w:rPr>
          <w:rFonts w:hint="eastAsia"/>
        </w:rPr>
        <w:t>分别按式（1）、（2）计算电容器</w:t>
      </w:r>
      <w:r>
        <w:t>单体每次放电的</w:t>
      </w:r>
      <w:r>
        <w:rPr>
          <w:rFonts w:hint="eastAsia"/>
        </w:rPr>
        <w:t>能量</w:t>
      </w:r>
      <w:r>
        <w:rPr>
          <w:rFonts w:ascii="Times New Roman"/>
          <w:i/>
          <w:szCs w:val="21"/>
        </w:rPr>
        <w:t>E</w:t>
      </w:r>
      <w:r>
        <w:rPr>
          <w:rFonts w:ascii="Times New Roman"/>
          <w:szCs w:val="21"/>
        </w:rPr>
        <w:t>和比能量</w:t>
      </w:r>
      <w:r>
        <w:rPr>
          <w:rFonts w:ascii="Times New Roman"/>
          <w:i/>
          <w:szCs w:val="21"/>
        </w:rPr>
        <w:t>E</w:t>
      </w:r>
      <w:r>
        <w:rPr>
          <w:rFonts w:ascii="Times New Roman"/>
          <w:i/>
          <w:szCs w:val="21"/>
          <w:vertAlign w:val="subscript"/>
        </w:rPr>
        <w:t>dm</w:t>
      </w:r>
      <w:r>
        <w:t>，取第</w:t>
      </w:r>
      <w:r>
        <w:rPr>
          <w:rFonts w:hint="eastAsia"/>
        </w:rPr>
        <w:t>2</w:t>
      </w:r>
      <w:r>
        <w:t>-4</w:t>
      </w:r>
      <w:r>
        <w:rPr>
          <w:rFonts w:hint="eastAsia"/>
        </w:rPr>
        <w:t>次的</w:t>
      </w:r>
      <w:r>
        <w:t>平均值。</w:t>
      </w:r>
    </w:p>
    <w:p>
      <w:pPr>
        <w:pStyle w:val="20"/>
        <w:ind w:left="420" w:firstLine="0" w:firstLineChars="0"/>
      </w:pPr>
      <w:r>
        <w:rPr>
          <w:i/>
        </w:rPr>
        <w:tab/>
      </w:r>
      <w:r>
        <w:rPr>
          <w:i/>
          <w:sz w:val="24"/>
          <w:szCs w:val="24"/>
        </w:rPr>
        <w:tab/>
      </w:r>
      <w:r>
        <w:rPr>
          <w:rFonts w:ascii="Times New Roman"/>
          <w:i/>
          <w:szCs w:val="21"/>
        </w:rPr>
        <w:t>E</w:t>
      </w:r>
      <w:r>
        <w:rPr>
          <w:rFonts w:ascii="Times New Roman"/>
          <w:szCs w:val="21"/>
        </w:rPr>
        <w:t xml:space="preserve"> = </w:t>
      </w:r>
      <w:r>
        <w:rPr>
          <w:rFonts w:ascii="Times New Roman"/>
          <w:i/>
          <w:szCs w:val="21"/>
        </w:rPr>
        <w:t>I</w:t>
      </w:r>
      <m:oMath>
        <m:r>
          <m:rPr>
            <m:sty m:val="p"/>
          </m:rPr>
          <w:rPr>
            <w:rFonts w:ascii="Cambria Math" w:hAnsi="Cambria Math"/>
            <w:szCs w:val="21"/>
          </w:rPr>
          <m:t xml:space="preserve"> </m:t>
        </m:r>
        <m:nary>
          <m:naryPr>
            <m:chr m:val="∫"/>
            <m:limLoc m:val="subSup"/>
            <m:ctrlPr>
              <w:rPr>
                <w:rFonts w:ascii="Cambria Math" w:hAnsi="Cambria Math"/>
                <w:szCs w:val="21"/>
              </w:rPr>
            </m:ctrlPr>
          </m:naryPr>
          <m:sub>
            <m:r>
              <w:rPr>
                <w:rFonts w:ascii="Cambria Math" w:hAnsi="Cambria Math"/>
                <w:szCs w:val="21"/>
              </w:rPr>
              <m:t>t(U</m:t>
            </m:r>
            <m:r>
              <m:rPr>
                <m:sty m:val="p"/>
              </m:rPr>
              <w:rPr>
                <w:rFonts w:ascii="Cambria Math" w:hAnsi="Cambria Math"/>
                <w:szCs w:val="21"/>
                <w:vertAlign w:val="subscript"/>
              </w:rPr>
              <m:t>r</m:t>
            </m:r>
            <m:r>
              <w:rPr>
                <w:rFonts w:ascii="Cambria Math" w:hAnsi="Cambria Math"/>
                <w:szCs w:val="21"/>
              </w:rPr>
              <m:t>)</m:t>
            </m:r>
            <m:ctrlPr>
              <w:rPr>
                <w:rFonts w:ascii="Cambria Math" w:hAnsi="Cambria Math"/>
                <w:szCs w:val="21"/>
              </w:rPr>
            </m:ctrlPr>
          </m:sub>
          <m:sup>
            <m:r>
              <w:rPr>
                <w:rFonts w:ascii="Cambria Math" w:hAnsi="Cambria Math"/>
                <w:szCs w:val="21"/>
              </w:rPr>
              <m:t>t(Umin)</m:t>
            </m:r>
            <m:ctrlPr>
              <w:rPr>
                <w:rFonts w:ascii="Cambria Math" w:hAnsi="Cambria Math"/>
                <w:szCs w:val="21"/>
              </w:rPr>
            </m:ctrlPr>
          </m:sup>
          <m:e>
            <m:r>
              <w:rPr>
                <w:rFonts w:ascii="Cambria Math" w:hAnsi="Cambria Math"/>
                <w:szCs w:val="21"/>
              </w:rPr>
              <m:t>U</m:t>
            </m:r>
            <m:d>
              <m:dPr>
                <m:ctrlPr>
                  <w:rPr>
                    <w:rFonts w:ascii="Cambria Math" w:hAnsi="Cambria Math"/>
                    <w:i/>
                    <w:szCs w:val="21"/>
                  </w:rPr>
                </m:ctrlPr>
              </m:dPr>
              <m:e>
                <m:r>
                  <w:rPr>
                    <w:rFonts w:ascii="Cambria Math" w:hAnsi="Cambria Math"/>
                    <w:szCs w:val="21"/>
                  </w:rPr>
                  <m:t>t</m:t>
                </m:r>
                <m:ctrlPr>
                  <w:rPr>
                    <w:rFonts w:ascii="Cambria Math" w:hAnsi="Cambria Math"/>
                    <w:i/>
                    <w:szCs w:val="21"/>
                  </w:rPr>
                </m:ctrlPr>
              </m:e>
            </m:d>
            <m:r>
              <w:rPr>
                <w:rFonts w:ascii="Cambria Math" w:hAnsi="Cambria Math"/>
                <w:szCs w:val="21"/>
              </w:rPr>
              <m:t>dt</m:t>
            </m:r>
            <m:ctrlPr>
              <w:rPr>
                <w:rFonts w:ascii="Cambria Math" w:hAnsi="Cambria Math"/>
                <w:szCs w:val="21"/>
              </w:rPr>
            </m:ctrlPr>
          </m:e>
        </m:nary>
      </m:oMath>
      <w:r>
        <w:t xml:space="preserve"> ………………………………</w:t>
      </w:r>
      <w:r>
        <w:rPr>
          <w:rFonts w:hint="eastAsia"/>
        </w:rPr>
        <w:t>（1）</w:t>
      </w:r>
    </w:p>
    <w:p>
      <w:pPr>
        <w:pStyle w:val="20"/>
        <w:ind w:left="420" w:firstLine="0" w:firstLineChars="0"/>
      </w:pPr>
      <w:r>
        <w:tab/>
      </w:r>
      <w:r>
        <w:t xml:space="preserve">                                              </w:t>
      </w:r>
      <w:r>
        <w:rPr>
          <w:rFonts w:ascii="Times New Roman"/>
          <w:i/>
          <w:szCs w:val="21"/>
        </w:rPr>
        <w:t>E</w:t>
      </w:r>
      <w:r>
        <w:rPr>
          <w:rFonts w:ascii="Times New Roman"/>
          <w:i/>
          <w:szCs w:val="21"/>
          <w:vertAlign w:val="subscript"/>
        </w:rPr>
        <w:t>dm</w:t>
      </w:r>
      <w:r>
        <w:rPr>
          <w:rFonts w:ascii="Times New Roman"/>
          <w:szCs w:val="21"/>
        </w:rPr>
        <w:t xml:space="preserve"> = </w:t>
      </w:r>
      <w:r>
        <w:rPr>
          <w:rFonts w:ascii="Times New Roman"/>
          <w:i/>
          <w:szCs w:val="21"/>
        </w:rPr>
        <w:t>E</w:t>
      </w:r>
      <w:r>
        <w:rPr>
          <w:rFonts w:ascii="Times New Roman"/>
          <w:szCs w:val="21"/>
        </w:rPr>
        <w:t>/</w:t>
      </w:r>
      <w:r>
        <w:rPr>
          <w:rFonts w:ascii="Times New Roman"/>
          <w:i/>
          <w:szCs w:val="21"/>
        </w:rPr>
        <w:t>M</w:t>
      </w:r>
      <w:r>
        <w:rPr>
          <w:rFonts w:ascii="Times New Roman"/>
        </w:rPr>
        <w:t xml:space="preserve"> </w:t>
      </w:r>
      <w:r>
        <w:t>………………………………</w:t>
      </w:r>
      <w:r>
        <w:rPr>
          <w:rFonts w:hint="eastAsia"/>
        </w:rPr>
        <w:t>（2）</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容量</w:t>
      </w:r>
    </w:p>
    <w:p>
      <w:pPr>
        <w:pStyle w:val="20"/>
      </w:pPr>
      <w:r>
        <w:rPr>
          <w:rFonts w:hint="eastAsia"/>
        </w:rPr>
        <w:t>在</w:t>
      </w:r>
      <w:r>
        <w:rPr>
          <w:rFonts w:hint="eastAsia" w:asciiTheme="minorEastAsia" w:hAnsiTheme="minorEastAsia" w:eastAsiaTheme="minorEastAsia"/>
        </w:rPr>
        <w:t>环境试验</w:t>
      </w:r>
      <w:r>
        <w:rPr>
          <w:rFonts w:asciiTheme="minorEastAsia" w:hAnsiTheme="minorEastAsia" w:eastAsiaTheme="minorEastAsia"/>
        </w:rPr>
        <w:t>规程</w:t>
      </w:r>
      <w:r>
        <w:rPr>
          <w:rFonts w:hint="eastAsia"/>
        </w:rPr>
        <w:t>条件</w:t>
      </w:r>
      <w:r>
        <w:t>下，按照如下步骤测试</w:t>
      </w:r>
      <w:r>
        <w:rPr>
          <w:rFonts w:hint="eastAsia"/>
        </w:rPr>
        <w:t>电容器</w:t>
      </w:r>
      <w:r>
        <w:t>单体的</w:t>
      </w:r>
      <w:r>
        <w:rPr>
          <w:rFonts w:hint="eastAsia"/>
        </w:rPr>
        <w:t>容量：</w:t>
      </w:r>
    </w:p>
    <w:p>
      <w:pPr>
        <w:pStyle w:val="20"/>
        <w:numPr>
          <w:ilvl w:val="0"/>
          <w:numId w:val="12"/>
        </w:numPr>
        <w:ind w:firstLineChars="0"/>
      </w:pPr>
      <w:r>
        <w:rPr>
          <w:rFonts w:hint="eastAsia"/>
        </w:rPr>
        <w:t>电容器</w:t>
      </w:r>
      <w:r>
        <w:t>单体</w:t>
      </w:r>
      <w:r>
        <w:rPr>
          <w:rFonts w:hint="eastAsia"/>
        </w:rPr>
        <w:t>以</w:t>
      </w:r>
      <w:r>
        <w:t>恒定电流</w:t>
      </w:r>
      <w:r>
        <w:rPr>
          <w:rFonts w:hint="eastAsia"/>
        </w:rPr>
        <w:t xml:space="preserve"> </w:t>
      </w:r>
      <w:r>
        <w:rPr>
          <w:rFonts w:ascii="Times New Roman"/>
          <w:i/>
        </w:rPr>
        <w:t>I</w:t>
      </w:r>
      <w:r>
        <w:rPr>
          <w:i/>
        </w:rPr>
        <w:t xml:space="preserve"> </w:t>
      </w:r>
      <w:r>
        <w:rPr>
          <w:rFonts w:hint="eastAsia"/>
        </w:rPr>
        <w:t>充电</w:t>
      </w:r>
      <w:r>
        <w:t xml:space="preserve">到额定电压 </w:t>
      </w:r>
      <w:r>
        <w:rPr>
          <w:rFonts w:ascii="Times New Roman"/>
          <w:i/>
        </w:rPr>
        <w:t>U</w:t>
      </w:r>
      <w:r>
        <w:rPr>
          <w:rFonts w:ascii="Times New Roman"/>
          <w:vertAlign w:val="subscript"/>
        </w:rPr>
        <w:t>R</w:t>
      </w:r>
      <w:r>
        <w:rPr>
          <w:rFonts w:hint="eastAsia"/>
        </w:rPr>
        <w:t>；</w:t>
      </w:r>
    </w:p>
    <w:p>
      <w:pPr>
        <w:pStyle w:val="20"/>
        <w:numPr>
          <w:ilvl w:val="0"/>
          <w:numId w:val="12"/>
        </w:numPr>
        <w:ind w:firstLineChars="0"/>
      </w:pPr>
      <w:r>
        <w:rPr>
          <w:rFonts w:hint="eastAsia"/>
        </w:rPr>
        <w:t>电容器</w:t>
      </w:r>
      <w:r>
        <w:t>单体</w:t>
      </w:r>
      <w:r>
        <w:rPr>
          <w:rFonts w:hint="eastAsia"/>
        </w:rPr>
        <w:t>以</w:t>
      </w:r>
      <w:r>
        <w:t>额定电压恒压</w:t>
      </w:r>
      <w:r>
        <w:rPr>
          <w:rFonts w:hint="eastAsia"/>
        </w:rPr>
        <w:t>充电30min；</w:t>
      </w:r>
    </w:p>
    <w:p>
      <w:pPr>
        <w:pStyle w:val="20"/>
        <w:numPr>
          <w:ilvl w:val="0"/>
          <w:numId w:val="12"/>
        </w:numPr>
        <w:ind w:firstLineChars="0"/>
      </w:pPr>
      <w:r>
        <w:rPr>
          <w:rFonts w:hint="eastAsia"/>
        </w:rPr>
        <w:t>电容器</w:t>
      </w:r>
      <w:r>
        <w:t>单体</w:t>
      </w:r>
      <w:r>
        <w:rPr>
          <w:rFonts w:hint="eastAsia"/>
        </w:rPr>
        <w:t>以</w:t>
      </w:r>
      <w:r>
        <w:t>恒定电流</w:t>
      </w:r>
      <w:r>
        <w:rPr>
          <w:rFonts w:hint="eastAsia"/>
        </w:rPr>
        <w:t xml:space="preserve"> </w:t>
      </w:r>
      <w:r>
        <w:rPr>
          <w:rFonts w:ascii="Times New Roman"/>
          <w:i/>
        </w:rPr>
        <w:t>I</w:t>
      </w:r>
      <w:r>
        <w:rPr>
          <w:i/>
        </w:rPr>
        <w:t xml:space="preserve"> </w:t>
      </w:r>
      <w:r>
        <w:rPr>
          <w:rFonts w:hint="eastAsia"/>
        </w:rPr>
        <w:t>放电</w:t>
      </w:r>
      <w:r>
        <w:t>到</w:t>
      </w:r>
      <w:r>
        <w:rPr>
          <w:rFonts w:hint="eastAsia"/>
        </w:rPr>
        <w:t>最低</w:t>
      </w:r>
      <w:r>
        <w:t xml:space="preserve">工作电压 </w:t>
      </w:r>
      <w:r>
        <w:rPr>
          <w:rFonts w:ascii="Times New Roman"/>
          <w:i/>
        </w:rPr>
        <w:t>U</w:t>
      </w:r>
      <w:r>
        <w:rPr>
          <w:rFonts w:ascii="Times New Roman"/>
          <w:vertAlign w:val="subscript"/>
        </w:rPr>
        <w:t>min</w:t>
      </w:r>
      <w:r>
        <w:rPr>
          <w:rFonts w:hint="eastAsia"/>
        </w:rPr>
        <w:t>；</w:t>
      </w:r>
    </w:p>
    <w:p>
      <w:pPr>
        <w:pStyle w:val="20"/>
        <w:numPr>
          <w:ilvl w:val="0"/>
          <w:numId w:val="12"/>
        </w:numPr>
        <w:ind w:firstLineChars="0"/>
      </w:pPr>
      <w:r>
        <w:rPr>
          <w:rFonts w:hint="eastAsia"/>
        </w:rPr>
        <w:t>重复</w:t>
      </w:r>
      <w:r>
        <w:t>步骤 a)-c) 4</w:t>
      </w:r>
      <w:r>
        <w:rPr>
          <w:rFonts w:hint="eastAsia"/>
        </w:rPr>
        <w:t>次，</w:t>
      </w:r>
      <w:r>
        <w:t>记录电容器</w:t>
      </w:r>
      <w:r>
        <w:rPr>
          <w:rFonts w:hint="eastAsia"/>
        </w:rPr>
        <w:t>的</w:t>
      </w:r>
      <w:r>
        <w:t>实时电压</w:t>
      </w:r>
      <w:r>
        <w:rPr>
          <w:rFonts w:hint="eastAsia"/>
        </w:rPr>
        <w:t>（</w:t>
      </w:r>
      <w:r>
        <w:rPr>
          <w:rFonts w:ascii="Times New Roman"/>
          <w:i/>
        </w:rPr>
        <w:t>U</w:t>
      </w:r>
      <w:r>
        <w:rPr>
          <w:rFonts w:hint="eastAsia"/>
        </w:rPr>
        <w:t>）和</w:t>
      </w:r>
      <w:r>
        <w:t>时间（</w:t>
      </w:r>
      <w:r>
        <w:rPr>
          <w:rFonts w:ascii="Times New Roman"/>
          <w:i/>
        </w:rPr>
        <w:t>t</w:t>
      </w:r>
      <w:r>
        <w:t>）；</w:t>
      </w:r>
    </w:p>
    <w:p>
      <w:pPr>
        <w:pStyle w:val="20"/>
        <w:numPr>
          <w:ilvl w:val="0"/>
          <w:numId w:val="12"/>
        </w:numPr>
        <w:ind w:firstLineChars="0"/>
      </w:pPr>
      <w:r>
        <w:rPr>
          <w:rFonts w:hint="eastAsia"/>
        </w:rPr>
        <w:t>按</w:t>
      </w:r>
      <w:r>
        <w:t>式（</w:t>
      </w:r>
      <w:r>
        <w:rPr>
          <w:rFonts w:hint="eastAsia"/>
        </w:rPr>
        <w:t>3</w:t>
      </w:r>
      <w:r>
        <w:t>）</w:t>
      </w:r>
      <w:r>
        <w:rPr>
          <w:rFonts w:hint="eastAsia"/>
        </w:rPr>
        <w:t>计算电容器</w:t>
      </w:r>
      <w:r>
        <w:t>单体每次放电的</w:t>
      </w:r>
      <w:r>
        <w:rPr>
          <w:rFonts w:hint="eastAsia"/>
        </w:rPr>
        <w:t>容量</w:t>
      </w:r>
      <w:r>
        <w:rPr>
          <w:rFonts w:ascii="Times New Roman"/>
          <w:i/>
          <w:szCs w:val="21"/>
        </w:rPr>
        <w:t>C</w:t>
      </w:r>
      <w:r>
        <w:t>，取第</w:t>
      </w:r>
      <w:r>
        <w:rPr>
          <w:rFonts w:hint="eastAsia"/>
        </w:rPr>
        <w:t>2</w:t>
      </w:r>
      <w:r>
        <w:t>-4</w:t>
      </w:r>
      <w:r>
        <w:rPr>
          <w:rFonts w:hint="eastAsia"/>
        </w:rPr>
        <w:t>次的</w:t>
      </w:r>
      <w:r>
        <w:t>平均值。</w:t>
      </w:r>
    </w:p>
    <w:p>
      <w:pPr>
        <w:pStyle w:val="20"/>
        <w:ind w:left="420" w:firstLine="0" w:firstLineChars="0"/>
      </w:pPr>
      <w:r>
        <w:tab/>
      </w:r>
      <w:r>
        <w:rPr>
          <w:rFonts w:ascii="Times New Roman"/>
        </w:rPr>
        <w:tab/>
      </w:r>
      <w:r>
        <w:rPr>
          <w:rFonts w:ascii="Times New Roman"/>
          <w:i/>
          <w:szCs w:val="21"/>
        </w:rPr>
        <w:t>C</w:t>
      </w:r>
      <w:r>
        <w:rPr>
          <w:rFonts w:ascii="Times New Roman"/>
          <w:szCs w:val="21"/>
        </w:rPr>
        <w:t xml:space="preserve"> = 2</w:t>
      </w:r>
      <w:r>
        <w:rPr>
          <w:rFonts w:ascii="Times New Roman"/>
          <w:i/>
          <w:szCs w:val="21"/>
        </w:rPr>
        <w:t>E</w:t>
      </w:r>
      <w:r>
        <w:rPr>
          <w:rFonts w:ascii="Times New Roman"/>
          <w:i/>
          <w:szCs w:val="21"/>
          <w:vertAlign w:val="subscript"/>
        </w:rPr>
        <w:t xml:space="preserve"> </w:t>
      </w:r>
      <w:r>
        <w:rPr>
          <w:rFonts w:ascii="Times New Roman"/>
          <w:szCs w:val="21"/>
        </w:rPr>
        <w:t>/(</w:t>
      </w:r>
      <w:r>
        <w:rPr>
          <w:rFonts w:ascii="Times New Roman"/>
          <w:i/>
          <w:szCs w:val="21"/>
        </w:rPr>
        <w:t>U</w:t>
      </w:r>
      <w:r>
        <w:rPr>
          <w:rFonts w:ascii="Times New Roman"/>
          <w:i/>
          <w:szCs w:val="21"/>
          <w:vertAlign w:val="subscript"/>
        </w:rPr>
        <w:t>R</w:t>
      </w:r>
      <w:r>
        <w:rPr>
          <w:rFonts w:ascii="Times New Roman"/>
          <w:szCs w:val="21"/>
          <w:vertAlign w:val="superscript"/>
        </w:rPr>
        <w:t>2</w:t>
      </w:r>
      <w:r>
        <w:rPr>
          <w:rFonts w:ascii="Times New Roman"/>
          <w:szCs w:val="21"/>
        </w:rPr>
        <w:t xml:space="preserve"> – </w:t>
      </w:r>
      <w:r>
        <w:rPr>
          <w:rFonts w:ascii="Times New Roman"/>
          <w:i/>
          <w:szCs w:val="21"/>
        </w:rPr>
        <w:t>U</w:t>
      </w:r>
      <w:r>
        <w:rPr>
          <w:rFonts w:ascii="Times New Roman"/>
          <w:i/>
          <w:szCs w:val="21"/>
          <w:vertAlign w:val="subscript"/>
        </w:rPr>
        <w:t>min</w:t>
      </w:r>
      <w:r>
        <w:rPr>
          <w:rFonts w:ascii="Times New Roman"/>
          <w:szCs w:val="21"/>
          <w:vertAlign w:val="superscript"/>
        </w:rPr>
        <w:t>2</w:t>
      </w:r>
      <w:r>
        <w:rPr>
          <w:rFonts w:ascii="Times New Roman"/>
          <w:szCs w:val="21"/>
        </w:rPr>
        <w:t>)</w:t>
      </w:r>
      <w:r>
        <w:t xml:space="preserve"> ………………………………</w:t>
      </w:r>
      <w:r>
        <w:rPr>
          <w:rFonts w:hint="eastAsia"/>
        </w:rPr>
        <w:t>（3）</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内</w:t>
      </w:r>
      <w:r>
        <w:rPr>
          <w:rFonts w:asciiTheme="minorEastAsia" w:hAnsiTheme="minorEastAsia" w:eastAsiaTheme="minorEastAsia"/>
        </w:rPr>
        <w:t>阻</w:t>
      </w:r>
    </w:p>
    <w:p>
      <w:pPr>
        <w:pStyle w:val="20"/>
      </w:pPr>
      <w:r>
        <w:rPr>
          <w:rFonts w:hint="eastAsia"/>
        </w:rPr>
        <w:t>在</w:t>
      </w:r>
      <w:r>
        <w:rPr>
          <w:rFonts w:hint="eastAsia" w:asciiTheme="minorEastAsia" w:hAnsiTheme="minorEastAsia" w:eastAsiaTheme="minorEastAsia"/>
        </w:rPr>
        <w:t>环境试验</w:t>
      </w:r>
      <w:r>
        <w:rPr>
          <w:rFonts w:asciiTheme="minorEastAsia" w:hAnsiTheme="minorEastAsia" w:eastAsiaTheme="minorEastAsia"/>
        </w:rPr>
        <w:t>规程</w:t>
      </w:r>
      <w:r>
        <w:rPr>
          <w:rFonts w:hint="eastAsia"/>
        </w:rPr>
        <w:t>条件</w:t>
      </w:r>
      <w:r>
        <w:t>下，按照如下步骤测试</w:t>
      </w:r>
      <w:r>
        <w:rPr>
          <w:rFonts w:hint="eastAsia"/>
        </w:rPr>
        <w:t>电容器</w:t>
      </w:r>
      <w:r>
        <w:t>单体的</w:t>
      </w:r>
      <w:r>
        <w:rPr>
          <w:rFonts w:hint="eastAsia"/>
        </w:rPr>
        <w:t>内阻：</w:t>
      </w:r>
    </w:p>
    <w:p>
      <w:pPr>
        <w:pStyle w:val="20"/>
        <w:numPr>
          <w:ilvl w:val="0"/>
          <w:numId w:val="13"/>
        </w:numPr>
        <w:ind w:firstLineChars="0"/>
      </w:pPr>
      <w:r>
        <w:rPr>
          <w:rFonts w:hint="eastAsia"/>
        </w:rPr>
        <w:t>电容器</w:t>
      </w:r>
      <w:r>
        <w:t>单体</w:t>
      </w:r>
      <w:r>
        <w:rPr>
          <w:rFonts w:hint="eastAsia"/>
        </w:rPr>
        <w:t>以</w:t>
      </w:r>
      <w:r>
        <w:t>恒定电流</w:t>
      </w:r>
      <w:r>
        <w:rPr>
          <w:rFonts w:hint="eastAsia"/>
        </w:rPr>
        <w:t xml:space="preserve"> </w:t>
      </w:r>
      <w:r>
        <w:rPr>
          <w:rFonts w:ascii="Times New Roman"/>
          <w:i/>
        </w:rPr>
        <w:t>I</w:t>
      </w:r>
      <w:r>
        <w:rPr>
          <w:i/>
        </w:rPr>
        <w:t xml:space="preserve"> </w:t>
      </w:r>
      <w:r>
        <w:rPr>
          <w:rFonts w:hint="eastAsia"/>
        </w:rPr>
        <w:t>充电</w:t>
      </w:r>
      <w:r>
        <w:t xml:space="preserve">到额定电压 </w:t>
      </w:r>
      <w:r>
        <w:rPr>
          <w:rFonts w:ascii="Times New Roman"/>
          <w:i/>
        </w:rPr>
        <w:t>U</w:t>
      </w:r>
      <w:r>
        <w:rPr>
          <w:rFonts w:ascii="Times New Roman"/>
          <w:vertAlign w:val="subscript"/>
        </w:rPr>
        <w:t>R</w:t>
      </w:r>
      <w:r>
        <w:rPr>
          <w:rFonts w:hint="eastAsia"/>
        </w:rPr>
        <w:t>；</w:t>
      </w:r>
    </w:p>
    <w:p>
      <w:pPr>
        <w:pStyle w:val="20"/>
        <w:numPr>
          <w:ilvl w:val="0"/>
          <w:numId w:val="13"/>
        </w:numPr>
        <w:ind w:firstLineChars="0"/>
      </w:pPr>
      <w:r>
        <w:rPr>
          <w:rFonts w:hint="eastAsia"/>
        </w:rPr>
        <w:t>电容器</w:t>
      </w:r>
      <w:r>
        <w:t>单体</w:t>
      </w:r>
      <w:r>
        <w:rPr>
          <w:rFonts w:hint="eastAsia"/>
        </w:rPr>
        <w:t>以</w:t>
      </w:r>
      <w:r>
        <w:t>额定电压恒压</w:t>
      </w:r>
      <w:r>
        <w:rPr>
          <w:rFonts w:hint="eastAsia"/>
        </w:rPr>
        <w:t>充电30min；</w:t>
      </w:r>
    </w:p>
    <w:p>
      <w:pPr>
        <w:pStyle w:val="20"/>
        <w:numPr>
          <w:ilvl w:val="0"/>
          <w:numId w:val="13"/>
        </w:numPr>
        <w:ind w:firstLineChars="0"/>
      </w:pPr>
      <w:r>
        <w:rPr>
          <w:rFonts w:hint="eastAsia"/>
        </w:rPr>
        <w:t>电容器</w:t>
      </w:r>
      <w:r>
        <w:t>单体</w:t>
      </w:r>
      <w:r>
        <w:rPr>
          <w:rFonts w:hint="eastAsia"/>
        </w:rPr>
        <w:t>以</w:t>
      </w:r>
      <w:r>
        <w:t>恒定电流</w:t>
      </w:r>
      <w:r>
        <w:rPr>
          <w:rFonts w:hint="eastAsia"/>
        </w:rPr>
        <w:t xml:space="preserve"> </w:t>
      </w:r>
      <w:r>
        <w:rPr>
          <w:rFonts w:ascii="Times New Roman"/>
          <w:i/>
        </w:rPr>
        <w:t>I</w:t>
      </w:r>
      <w:r>
        <w:rPr>
          <w:i/>
        </w:rPr>
        <w:t xml:space="preserve"> </w:t>
      </w:r>
      <w:r>
        <w:rPr>
          <w:rFonts w:hint="eastAsia"/>
        </w:rPr>
        <w:t>放电</w:t>
      </w:r>
      <w:r>
        <w:t>到</w:t>
      </w:r>
      <w:r>
        <w:rPr>
          <w:rFonts w:hint="eastAsia"/>
        </w:rPr>
        <w:t>最低</w:t>
      </w:r>
      <w:r>
        <w:t xml:space="preserve">工作电压 </w:t>
      </w:r>
      <w:r>
        <w:rPr>
          <w:rFonts w:ascii="Times New Roman"/>
          <w:i/>
        </w:rPr>
        <w:t>U</w:t>
      </w:r>
      <w:r>
        <w:rPr>
          <w:rFonts w:ascii="Times New Roman"/>
          <w:vertAlign w:val="subscript"/>
        </w:rPr>
        <w:t>min</w:t>
      </w:r>
      <w:r>
        <w:rPr>
          <w:rFonts w:hint="eastAsia"/>
        </w:rPr>
        <w:t>；</w:t>
      </w:r>
    </w:p>
    <w:p>
      <w:pPr>
        <w:pStyle w:val="20"/>
        <w:numPr>
          <w:ilvl w:val="0"/>
          <w:numId w:val="13"/>
        </w:numPr>
        <w:ind w:firstLineChars="0"/>
      </w:pPr>
      <w:r>
        <w:rPr>
          <w:rFonts w:hint="eastAsia"/>
        </w:rPr>
        <w:t>重复</w:t>
      </w:r>
      <w:r>
        <w:t>步骤 a)-c) 3</w:t>
      </w:r>
      <w:r>
        <w:rPr>
          <w:rFonts w:hint="eastAsia"/>
        </w:rPr>
        <w:t>次，</w:t>
      </w:r>
      <w:r>
        <w:t>运用最小二乘法</w:t>
      </w:r>
      <w:r>
        <w:rPr>
          <w:rFonts w:hint="eastAsia"/>
        </w:rPr>
        <w:t>从计算起始</w:t>
      </w:r>
      <w:r>
        <w:t>电压（</w:t>
      </w:r>
      <w:r>
        <w:rPr>
          <w:rFonts w:ascii="Times New Roman"/>
          <w:i/>
        </w:rPr>
        <w:t>U</w:t>
      </w:r>
      <w:r>
        <w:rPr>
          <w:rFonts w:ascii="Times New Roman"/>
          <w:vertAlign w:val="subscript"/>
        </w:rPr>
        <w:t>1</w:t>
      </w:r>
      <w:r>
        <w:rPr>
          <w:rFonts w:ascii="Times New Roman"/>
        </w:rPr>
        <w:t xml:space="preserve"> = 0.8</w:t>
      </w:r>
      <w:r>
        <w:rPr>
          <w:rFonts w:ascii="Times New Roman"/>
          <w:i/>
        </w:rPr>
        <w:t>U</w:t>
      </w:r>
      <w:r>
        <w:rPr>
          <w:rFonts w:ascii="Times New Roman"/>
          <w:vertAlign w:val="subscript"/>
        </w:rPr>
        <w:t>R</w:t>
      </w:r>
      <w:r>
        <w:t>）</w:t>
      </w:r>
      <w:r>
        <w:rPr>
          <w:rFonts w:hint="eastAsia"/>
        </w:rPr>
        <w:t>至计算结束</w:t>
      </w:r>
      <w:r>
        <w:t>电压（</w:t>
      </w:r>
      <w:r>
        <w:rPr>
          <w:rFonts w:ascii="Times New Roman"/>
          <w:i/>
        </w:rPr>
        <w:t>U</w:t>
      </w:r>
      <w:r>
        <w:rPr>
          <w:rFonts w:ascii="Times New Roman"/>
          <w:vertAlign w:val="subscript"/>
        </w:rPr>
        <w:t>2</w:t>
      </w:r>
      <w:r>
        <w:rPr>
          <w:rFonts w:ascii="Times New Roman"/>
        </w:rPr>
        <w:t xml:space="preserve"> = 0.4</w:t>
      </w:r>
      <w:r>
        <w:rPr>
          <w:rFonts w:ascii="Times New Roman"/>
          <w:i/>
        </w:rPr>
        <w:t>U</w:t>
      </w:r>
      <w:r>
        <w:rPr>
          <w:rFonts w:ascii="Times New Roman"/>
          <w:vertAlign w:val="subscript"/>
        </w:rPr>
        <w:t>R</w:t>
      </w:r>
      <w:r>
        <w:t>）</w:t>
      </w:r>
      <w:r>
        <w:rPr>
          <w:rFonts w:hint="eastAsia"/>
        </w:rPr>
        <w:t>进行</w:t>
      </w:r>
      <w:r>
        <w:t>直线拟合</w:t>
      </w:r>
      <w:r>
        <w:rPr>
          <w:rFonts w:hint="eastAsia"/>
        </w:rPr>
        <w:t>，</w:t>
      </w:r>
      <w:r>
        <w:t>获取该拟合直线</w:t>
      </w:r>
      <w:r>
        <w:rPr>
          <w:rFonts w:hint="eastAsia"/>
        </w:rPr>
        <w:t>在</w:t>
      </w:r>
      <w:r>
        <w:t>放电开始</w:t>
      </w:r>
      <w:r>
        <w:rPr>
          <w:rFonts w:hint="eastAsia"/>
        </w:rPr>
        <w:t>时</w:t>
      </w:r>
      <w:r>
        <w:t>的</w:t>
      </w:r>
      <w:r>
        <w:rPr>
          <w:rFonts w:hint="eastAsia"/>
        </w:rPr>
        <w:t>截止</w:t>
      </w:r>
      <w:r>
        <w:t>电压</w:t>
      </w:r>
      <w:r>
        <w:rPr>
          <w:rFonts w:hint="eastAsia"/>
        </w:rPr>
        <w:t>，该截止</w:t>
      </w:r>
      <w:r>
        <w:t>电压</w:t>
      </w:r>
      <w:r>
        <w:rPr>
          <w:rFonts w:hint="eastAsia"/>
        </w:rPr>
        <w:t>与</w:t>
      </w:r>
      <w:r>
        <w:t>恒压</w:t>
      </w:r>
      <w:r>
        <w:rPr>
          <w:rFonts w:hint="eastAsia"/>
        </w:rPr>
        <w:t>充电</w:t>
      </w:r>
      <w:r>
        <w:t>电压</w:t>
      </w:r>
      <w:r>
        <w:rPr>
          <w:rFonts w:hint="eastAsia"/>
        </w:rPr>
        <w:t>间</w:t>
      </w:r>
      <w:r>
        <w:t>的差额</w:t>
      </w:r>
      <w:r>
        <w:rPr>
          <w:rFonts w:hint="eastAsia"/>
        </w:rPr>
        <w:t>为</w:t>
      </w:r>
      <w:r>
        <w:rPr>
          <w:rFonts w:hint="eastAsia" w:ascii="Times New Roman"/>
          <w:i/>
        </w:rPr>
        <w:t>Δ</w:t>
      </w:r>
      <w:r>
        <w:rPr>
          <w:rFonts w:ascii="Times New Roman"/>
          <w:i/>
        </w:rPr>
        <w:t>U</w:t>
      </w:r>
      <w:r>
        <w:t>（</w:t>
      </w:r>
      <w:r>
        <w:rPr>
          <w:rFonts w:hint="eastAsia"/>
        </w:rPr>
        <w:t>参考</w:t>
      </w:r>
      <w:r>
        <w:t>图</w:t>
      </w:r>
      <w:r>
        <w:rPr>
          <w:rFonts w:hint="eastAsia"/>
        </w:rPr>
        <w:t>1所示</w:t>
      </w:r>
      <w:r>
        <w:t>）</w:t>
      </w:r>
      <w:r>
        <w:rPr>
          <w:rFonts w:hint="eastAsia"/>
        </w:rPr>
        <w:t>；</w:t>
      </w:r>
    </w:p>
    <w:p>
      <w:pPr>
        <w:pStyle w:val="20"/>
        <w:numPr>
          <w:ilvl w:val="0"/>
          <w:numId w:val="13"/>
        </w:numPr>
        <w:ind w:firstLineChars="0"/>
      </w:pPr>
      <w:r>
        <w:rPr>
          <w:rFonts w:hint="eastAsia"/>
        </w:rPr>
        <w:t>按</w:t>
      </w:r>
      <w:r>
        <w:t>式（</w:t>
      </w:r>
      <w:r>
        <w:rPr>
          <w:rFonts w:hint="eastAsia"/>
        </w:rPr>
        <w:t>4</w:t>
      </w:r>
      <w:r>
        <w:t>）</w:t>
      </w:r>
      <w:r>
        <w:rPr>
          <w:rFonts w:hint="eastAsia"/>
        </w:rPr>
        <w:t>计算电容器</w:t>
      </w:r>
      <w:r>
        <w:t>单体</w:t>
      </w:r>
      <w:r>
        <w:rPr>
          <w:rFonts w:hint="eastAsia"/>
        </w:rPr>
        <w:t>第3</w:t>
      </w:r>
      <w:r>
        <w:t>次放电的</w:t>
      </w:r>
      <w:r>
        <w:rPr>
          <w:rFonts w:hint="eastAsia"/>
        </w:rPr>
        <w:t>直流内阻</w:t>
      </w:r>
      <w:r>
        <w:rPr>
          <w:rFonts w:ascii="Times New Roman"/>
          <w:i/>
        </w:rPr>
        <w:t>R</w:t>
      </w:r>
      <w:r>
        <w:t>，</w:t>
      </w:r>
      <w:r>
        <w:rPr>
          <w:rFonts w:hint="eastAsia"/>
        </w:rPr>
        <w:t>作为电容器</w:t>
      </w:r>
      <w:r>
        <w:t>单体的</w:t>
      </w:r>
      <w:r>
        <w:rPr>
          <w:rFonts w:hint="eastAsia"/>
        </w:rPr>
        <w:t>内阻</w:t>
      </w:r>
      <w:r>
        <w:t>。</w:t>
      </w:r>
    </w:p>
    <w:p>
      <w:pPr>
        <w:pStyle w:val="20"/>
        <w:ind w:left="420" w:firstLine="0" w:firstLineChars="0"/>
      </w:pPr>
      <w:r>
        <w:rPr>
          <w:i/>
        </w:rPr>
        <w:tab/>
      </w:r>
      <w:r>
        <w:t xml:space="preserve">                                              </w:t>
      </w:r>
      <w:r>
        <w:rPr>
          <w:rFonts w:ascii="Times New Roman"/>
          <w:i/>
        </w:rPr>
        <w:t>R</w:t>
      </w:r>
      <w:r>
        <w:rPr>
          <w:rFonts w:ascii="Times New Roman"/>
        </w:rPr>
        <w:t xml:space="preserve"> = </w:t>
      </w:r>
      <w:r>
        <w:rPr>
          <w:rFonts w:hint="eastAsia" w:ascii="Times New Roman"/>
          <w:i/>
        </w:rPr>
        <w:t>Δ</w:t>
      </w:r>
      <w:r>
        <w:rPr>
          <w:rFonts w:ascii="Times New Roman"/>
          <w:i/>
        </w:rPr>
        <w:t>U</w:t>
      </w:r>
      <w:r>
        <w:rPr>
          <w:rFonts w:ascii="Times New Roman"/>
        </w:rPr>
        <w:t>/</w:t>
      </w:r>
      <w:r>
        <w:rPr>
          <w:rFonts w:ascii="Times New Roman"/>
          <w:i/>
        </w:rPr>
        <w:t>I</w:t>
      </w:r>
      <w:r>
        <w:t>………………………………</w:t>
      </w:r>
      <w:r>
        <w:rPr>
          <w:rFonts w:hint="eastAsia"/>
        </w:rPr>
        <w:t>（4）</w:t>
      </w:r>
    </w:p>
    <w:p>
      <w:pPr>
        <w:pStyle w:val="20"/>
        <w:jc w:val="center"/>
        <w:rPr>
          <w:b/>
        </w:rPr>
      </w:pPr>
      <w:r>
        <w:drawing>
          <wp:inline distT="0" distB="0" distL="0" distR="0">
            <wp:extent cx="2999105" cy="1835785"/>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3008578" cy="1841581"/>
                    </a:xfrm>
                    <a:prstGeom prst="rect">
                      <a:avLst/>
                    </a:prstGeom>
                    <a:noFill/>
                  </pic:spPr>
                </pic:pic>
              </a:graphicData>
            </a:graphic>
          </wp:inline>
        </w:drawing>
      </w:r>
    </w:p>
    <w:p>
      <w:pPr>
        <w:pStyle w:val="20"/>
        <w:ind w:firstLine="360"/>
        <w:jc w:val="center"/>
        <w:rPr>
          <w:b/>
        </w:rPr>
      </w:pPr>
      <w:r>
        <w:rPr>
          <w:rFonts w:hint="eastAsia" w:asciiTheme="minorEastAsia" w:hAnsiTheme="minorEastAsia" w:eastAsiaTheme="minorEastAsia"/>
          <w:sz w:val="18"/>
          <w:szCs w:val="18"/>
        </w:rPr>
        <w:t>如果</w:t>
      </w:r>
      <w:r>
        <w:rPr>
          <w:rFonts w:hint="eastAsia" w:ascii="Times New Roman" w:eastAsiaTheme="minorEastAsia"/>
          <w:i/>
          <w:sz w:val="18"/>
          <w:szCs w:val="18"/>
        </w:rPr>
        <w:t>Δ</w:t>
      </w:r>
      <w:r>
        <w:rPr>
          <w:rFonts w:ascii="Times New Roman" w:eastAsiaTheme="minorEastAsia"/>
          <w:i/>
          <w:sz w:val="18"/>
          <w:szCs w:val="18"/>
        </w:rPr>
        <w:t xml:space="preserve">U </w:t>
      </w:r>
      <w:r>
        <w:rPr>
          <w:rFonts w:hint="eastAsia" w:asciiTheme="minorEastAsia" w:hAnsiTheme="minorEastAsia" w:eastAsiaTheme="minorEastAsia"/>
          <w:sz w:val="18"/>
          <w:szCs w:val="18"/>
        </w:rPr>
        <w:t>超过充电电压的20</w:t>
      </w:r>
      <w:r>
        <w:rPr>
          <w:rFonts w:asciiTheme="minorEastAsia" w:hAnsiTheme="minorEastAsia" w:eastAsiaTheme="minorEastAsia"/>
          <w:sz w:val="18"/>
          <w:szCs w:val="18"/>
        </w:rPr>
        <w:t>%</w:t>
      </w:r>
      <w:r>
        <w:rPr>
          <w:rFonts w:hint="eastAsia" w:asciiTheme="minorEastAsia" w:hAnsiTheme="minorEastAsia" w:eastAsiaTheme="minorEastAsia"/>
          <w:sz w:val="18"/>
          <w:szCs w:val="18"/>
        </w:rPr>
        <w:t>（即0.2</w:t>
      </w:r>
      <w:r>
        <w:rPr>
          <w:rFonts w:asciiTheme="minorEastAsia" w:hAnsiTheme="minorEastAsia" w:eastAsiaTheme="minorEastAsia"/>
          <w:sz w:val="18"/>
          <w:szCs w:val="18"/>
        </w:rPr>
        <w:t xml:space="preserve"> × </w:t>
      </w:r>
      <w:r>
        <w:rPr>
          <w:rFonts w:asciiTheme="minorEastAsia" w:hAnsiTheme="minorEastAsia" w:eastAsiaTheme="minorEastAsia"/>
          <w:i/>
          <w:sz w:val="18"/>
          <w:szCs w:val="18"/>
        </w:rPr>
        <w:t>U</w:t>
      </w:r>
      <w:r>
        <w:rPr>
          <w:rFonts w:asciiTheme="minorEastAsia" w:hAnsiTheme="minorEastAsia" w:eastAsiaTheme="minorEastAsia"/>
          <w:sz w:val="18"/>
          <w:szCs w:val="18"/>
          <w:vertAlign w:val="subscript"/>
        </w:rPr>
        <w:t>R</w:t>
      </w:r>
      <w:r>
        <w:rPr>
          <w:rFonts w:hint="eastAsia" w:asciiTheme="minorEastAsia" w:hAnsiTheme="minorEastAsia" w:eastAsiaTheme="minorEastAsia"/>
          <w:sz w:val="18"/>
          <w:szCs w:val="18"/>
        </w:rPr>
        <w:t>），充放电电流可减小至</w:t>
      </w:r>
      <w:r>
        <w:rPr>
          <w:rFonts w:asciiTheme="minorEastAsia" w:hAnsiTheme="minorEastAsia" w:eastAsiaTheme="minorEastAsia"/>
          <w:sz w:val="18"/>
          <w:szCs w:val="18"/>
        </w:rPr>
        <w:t xml:space="preserve"> </w:t>
      </w:r>
      <w:r>
        <w:rPr>
          <w:rFonts w:asciiTheme="minorEastAsia" w:hAnsiTheme="minorEastAsia" w:eastAsiaTheme="minorEastAsia"/>
          <w:i/>
          <w:sz w:val="18"/>
          <w:szCs w:val="18"/>
        </w:rPr>
        <w:t>I</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的1/2、1/5、或1/10。</w:t>
      </w:r>
    </w:p>
    <w:p>
      <w:pPr>
        <w:pStyle w:val="20"/>
        <w:ind w:firstLine="422"/>
        <w:jc w:val="center"/>
        <w:rPr>
          <w:b/>
        </w:rPr>
      </w:pPr>
      <w:r>
        <w:rPr>
          <w:b/>
        </w:rPr>
        <w:t>图</w:t>
      </w:r>
      <w:r>
        <w:rPr>
          <w:rFonts w:hint="eastAsia"/>
          <w:b/>
        </w:rPr>
        <w:t>1</w:t>
      </w:r>
      <w:r>
        <w:rPr>
          <w:b/>
        </w:rPr>
        <w:t xml:space="preserve"> </w:t>
      </w:r>
      <w:r>
        <w:rPr>
          <w:rFonts w:hint="eastAsia"/>
          <w:b/>
        </w:rPr>
        <w:t>电容器充放电的电压-时间特性</w:t>
      </w:r>
    </w:p>
    <w:p>
      <w:pPr>
        <w:pStyle w:val="24"/>
        <w:spacing w:before="156" w:after="156"/>
        <w:ind w:left="0"/>
        <w:rPr>
          <w:rFonts w:asciiTheme="minorEastAsia" w:hAnsiTheme="minorEastAsia" w:eastAsiaTheme="minorEastAsia"/>
        </w:rPr>
      </w:pPr>
      <w:r>
        <w:rPr>
          <w:rFonts w:asciiTheme="minorEastAsia" w:hAnsiTheme="minorEastAsia" w:eastAsiaTheme="minorEastAsia"/>
        </w:rPr>
        <w:t>最大比功率</w:t>
      </w:r>
    </w:p>
    <w:p>
      <w:pPr>
        <w:pStyle w:val="20"/>
      </w:pPr>
      <w:r>
        <w:rPr>
          <w:rFonts w:hint="eastAsia"/>
        </w:rPr>
        <w:t>在</w:t>
      </w:r>
      <w:r>
        <w:rPr>
          <w:rFonts w:hint="eastAsia" w:asciiTheme="minorEastAsia" w:hAnsiTheme="minorEastAsia" w:eastAsiaTheme="minorEastAsia"/>
        </w:rPr>
        <w:t>环境试验</w:t>
      </w:r>
      <w:r>
        <w:rPr>
          <w:rFonts w:asciiTheme="minorEastAsia" w:hAnsiTheme="minorEastAsia" w:eastAsiaTheme="minorEastAsia"/>
        </w:rPr>
        <w:t>规程</w:t>
      </w:r>
      <w:r>
        <w:rPr>
          <w:rFonts w:hint="eastAsia"/>
        </w:rPr>
        <w:t>条件下，在按照</w:t>
      </w:r>
      <w:r>
        <w:t>6.2.6</w:t>
      </w:r>
      <w:r>
        <w:rPr>
          <w:rFonts w:hint="eastAsia"/>
        </w:rPr>
        <w:t>中的方法测试得出电容器单体的内阻后，按照式（5）计算电容器单体的最大比功率</w:t>
      </w:r>
      <w:r>
        <w:rPr>
          <w:rFonts w:ascii="Times New Roman"/>
          <w:i/>
          <w:szCs w:val="21"/>
        </w:rPr>
        <w:t>P</w:t>
      </w:r>
      <w:r>
        <w:rPr>
          <w:rFonts w:ascii="Times New Roman"/>
          <w:i/>
          <w:szCs w:val="21"/>
          <w:vertAlign w:val="subscript"/>
        </w:rPr>
        <w:t>dm</w:t>
      </w:r>
      <w:r>
        <w:rPr>
          <w:rFonts w:hint="eastAsia"/>
        </w:rPr>
        <w:t>。</w:t>
      </w:r>
    </w:p>
    <w:p>
      <w:pPr>
        <w:pStyle w:val="20"/>
        <w:ind w:left="420" w:firstLine="0" w:firstLineChars="0"/>
      </w:pPr>
      <w:r>
        <w:tab/>
      </w:r>
      <w:r>
        <w:t xml:space="preserve">                                           </w:t>
      </w:r>
      <w:r>
        <w:rPr>
          <w:rFonts w:ascii="Times New Roman"/>
          <w:i/>
          <w:szCs w:val="21"/>
        </w:rPr>
        <w:t>P</w:t>
      </w:r>
      <w:r>
        <w:rPr>
          <w:rFonts w:ascii="Times New Roman"/>
          <w:i/>
          <w:szCs w:val="21"/>
          <w:vertAlign w:val="subscript"/>
        </w:rPr>
        <w:t>dm</w:t>
      </w:r>
      <w:r>
        <w:rPr>
          <w:rFonts w:ascii="Times New Roman"/>
          <w:szCs w:val="21"/>
        </w:rPr>
        <w:t>=</w:t>
      </w:r>
      <m:oMath>
        <m:r>
          <m:rPr>
            <m:sty m:val="p"/>
          </m:rPr>
          <w:rPr>
            <w:rFonts w:ascii="Cambria Math" w:hAnsi="Cambria Math"/>
            <w:szCs w:val="21"/>
          </w:rPr>
          <m:t xml:space="preserve">  </m:t>
        </m:r>
        <m:f>
          <m:fPr>
            <m:ctrlPr>
              <w:rPr>
                <w:rFonts w:ascii="Cambria Math" w:hAnsi="Cambria Math"/>
                <w:szCs w:val="21"/>
              </w:rPr>
            </m:ctrlPr>
          </m:fPr>
          <m:num>
            <m:r>
              <m:rPr>
                <m:sty m:val="p"/>
              </m:rPr>
              <w:rPr>
                <w:rFonts w:ascii="Cambria Math" w:hAnsi="Cambria Math"/>
                <w:szCs w:val="21"/>
              </w:rPr>
              <m:t>0.25</m:t>
            </m:r>
            <m:ctrlPr>
              <w:rPr>
                <w:rFonts w:ascii="Cambria Math" w:hAnsi="Cambria Math"/>
                <w:szCs w:val="21"/>
              </w:rPr>
            </m:ctrlPr>
          </m:num>
          <m:den>
            <m:r>
              <w:rPr>
                <w:rFonts w:ascii="Cambria Math" w:hAnsi="Cambria Math"/>
                <w:szCs w:val="21"/>
              </w:rPr>
              <m:t>RM</m:t>
            </m:r>
            <m:ctrlPr>
              <w:rPr>
                <w:rFonts w:ascii="Cambria Math" w:hAnsi="Cambria Math"/>
                <w:szCs w:val="21"/>
              </w:rPr>
            </m:ctrlPr>
          </m:den>
        </m:f>
        <m:sSubSup>
          <m:sSubSupPr>
            <m:ctrlPr>
              <w:rPr>
                <w:rFonts w:ascii="Cambria Math" w:hAnsi="Cambria Math"/>
                <w:szCs w:val="21"/>
              </w:rPr>
            </m:ctrlPr>
          </m:sSubSupPr>
          <m:e>
            <m:r>
              <w:rPr>
                <w:rFonts w:ascii="Cambria Math" w:hAnsi="Cambria Math"/>
                <w:szCs w:val="21"/>
              </w:rPr>
              <m:t>U</m:t>
            </m:r>
            <m:ctrlPr>
              <w:rPr>
                <w:rFonts w:ascii="Cambria Math" w:hAnsi="Cambria Math"/>
                <w:szCs w:val="21"/>
              </w:rPr>
            </m:ctrlPr>
          </m:e>
          <m:sub>
            <m:r>
              <m:rPr>
                <m:sty m:val="p"/>
              </m:rPr>
              <w:rPr>
                <w:rFonts w:ascii="Cambria Math" w:hAnsi="Cambria Math"/>
                <w:szCs w:val="21"/>
              </w:rPr>
              <m:t>R</m:t>
            </m:r>
            <m:ctrlPr>
              <w:rPr>
                <w:rFonts w:ascii="Cambria Math" w:hAnsi="Cambria Math"/>
                <w:szCs w:val="21"/>
              </w:rPr>
            </m:ctrlPr>
          </m:sub>
          <m:sup>
            <m:r>
              <m:rPr>
                <m:sty m:val="p"/>
              </m:rPr>
              <w:rPr>
                <w:rFonts w:ascii="Cambria Math" w:hAnsi="Cambria Math"/>
                <w:szCs w:val="21"/>
              </w:rPr>
              <m:t>2</m:t>
            </m:r>
            <m:ctrlPr>
              <w:rPr>
                <w:rFonts w:ascii="Cambria Math" w:hAnsi="Cambria Math"/>
                <w:szCs w:val="21"/>
              </w:rPr>
            </m:ctrlPr>
          </m:sup>
        </m:sSubSup>
      </m:oMath>
      <w:r>
        <w:t xml:space="preserve"> ………………………………</w:t>
      </w:r>
      <w:r>
        <w:rPr>
          <w:rFonts w:hint="eastAsia"/>
        </w:rPr>
        <w:t>（</w:t>
      </w:r>
      <w:r>
        <w:t>5</w:t>
      </w:r>
      <w:r>
        <w:rPr>
          <w:rFonts w:hint="eastAsia"/>
        </w:rPr>
        <w:t>）</w:t>
      </w:r>
    </w:p>
    <w:p>
      <w:pPr>
        <w:pStyle w:val="24"/>
        <w:spacing w:before="156" w:after="156"/>
        <w:ind w:left="0"/>
        <w:rPr>
          <w:rFonts w:asciiTheme="minorEastAsia" w:hAnsiTheme="minorEastAsia" w:eastAsiaTheme="minorEastAsia"/>
        </w:rPr>
      </w:pPr>
      <w:r>
        <w:rPr>
          <w:rFonts w:asciiTheme="minorEastAsia" w:hAnsiTheme="minorEastAsia" w:eastAsiaTheme="minorEastAsia"/>
        </w:rPr>
        <w:t>电压保持能力</w:t>
      </w:r>
    </w:p>
    <w:p>
      <w:pPr>
        <w:pStyle w:val="20"/>
      </w:pPr>
      <w:r>
        <w:rPr>
          <w:rFonts w:hint="eastAsia"/>
        </w:rPr>
        <w:t>按照如下步骤测试电容器的电压保持能力：</w:t>
      </w:r>
    </w:p>
    <w:p>
      <w:pPr>
        <w:pStyle w:val="20"/>
        <w:numPr>
          <w:ilvl w:val="0"/>
          <w:numId w:val="14"/>
        </w:numPr>
        <w:ind w:firstLineChars="0"/>
      </w:pPr>
      <w:r>
        <w:rPr>
          <w:rFonts w:hint="eastAsia"/>
        </w:rPr>
        <w:t xml:space="preserve">电容器单体以恒定电流 </w:t>
      </w:r>
      <w:r>
        <w:rPr>
          <w:rFonts w:ascii="Times New Roman"/>
          <w:i/>
        </w:rPr>
        <w:t>I</w:t>
      </w:r>
      <w:r>
        <w:rPr>
          <w:i/>
        </w:rPr>
        <w:t xml:space="preserve"> </w:t>
      </w:r>
      <w:r>
        <w:rPr>
          <w:rFonts w:hint="eastAsia"/>
        </w:rPr>
        <w:t xml:space="preserve">充电到额定电压 </w:t>
      </w:r>
      <w:r>
        <w:rPr>
          <w:rFonts w:ascii="Times New Roman"/>
          <w:i/>
        </w:rPr>
        <w:t>U</w:t>
      </w:r>
      <w:r>
        <w:rPr>
          <w:rFonts w:ascii="Times New Roman"/>
          <w:vertAlign w:val="subscript"/>
        </w:rPr>
        <w:t>R</w:t>
      </w:r>
      <w:r>
        <w:rPr>
          <w:rFonts w:hint="eastAsia"/>
        </w:rPr>
        <w:t>；</w:t>
      </w:r>
    </w:p>
    <w:p>
      <w:pPr>
        <w:pStyle w:val="20"/>
        <w:numPr>
          <w:ilvl w:val="0"/>
          <w:numId w:val="14"/>
        </w:numPr>
        <w:ind w:firstLineChars="0"/>
      </w:pPr>
      <w:r>
        <w:rPr>
          <w:rFonts w:hint="eastAsia"/>
        </w:rPr>
        <w:t>电容器单体以额定电压恒压充电30min；</w:t>
      </w:r>
    </w:p>
    <w:p>
      <w:pPr>
        <w:pStyle w:val="20"/>
        <w:numPr>
          <w:ilvl w:val="0"/>
          <w:numId w:val="14"/>
        </w:numPr>
        <w:ind w:firstLineChars="0"/>
      </w:pPr>
      <w:r>
        <w:rPr>
          <w:rFonts w:hint="eastAsia"/>
        </w:rPr>
        <w:t>在实验温度条件下开路静置72h后，测量电容器单体的端电压，计算端电压与额定电压的比值为其电压保持能力。</w:t>
      </w:r>
    </w:p>
    <w:p>
      <w:pPr>
        <w:pStyle w:val="24"/>
        <w:spacing w:before="156" w:after="156"/>
        <w:ind w:left="0"/>
        <w:rPr>
          <w:rFonts w:asciiTheme="minorEastAsia" w:hAnsiTheme="minorEastAsia" w:eastAsiaTheme="minorEastAsia"/>
        </w:rPr>
      </w:pPr>
      <w:r>
        <w:rPr>
          <w:rFonts w:asciiTheme="minorEastAsia" w:hAnsiTheme="minorEastAsia" w:eastAsiaTheme="minorEastAsia"/>
        </w:rPr>
        <w:t>高温</w:t>
      </w:r>
      <w:r>
        <w:rPr>
          <w:rFonts w:hint="eastAsia" w:asciiTheme="minorEastAsia" w:hAnsiTheme="minorEastAsia" w:eastAsiaTheme="minorEastAsia"/>
        </w:rPr>
        <w:t>性能</w:t>
      </w:r>
    </w:p>
    <w:p>
      <w:pPr>
        <w:pStyle w:val="20"/>
      </w:pPr>
      <w:r>
        <w:rPr>
          <w:rFonts w:hint="eastAsia"/>
        </w:rPr>
        <w:t>按照如下步骤测试电容器的高温性能：</w:t>
      </w:r>
    </w:p>
    <w:p>
      <w:pPr>
        <w:pStyle w:val="20"/>
        <w:numPr>
          <w:ilvl w:val="0"/>
          <w:numId w:val="15"/>
        </w:numPr>
        <w:ind w:firstLineChars="0"/>
      </w:pPr>
      <w:r>
        <w:rPr>
          <w:rFonts w:hint="eastAsia"/>
        </w:rPr>
        <w:t>将温度箱温度设定为55</w:t>
      </w:r>
      <w:r>
        <w:rPr>
          <w:vertAlign w:val="superscript"/>
        </w:rPr>
        <w:t>0</w:t>
      </w:r>
      <w:r>
        <w:rPr>
          <w:rFonts w:hint="eastAsia"/>
        </w:rPr>
        <w:t>C或企业规定的不低于55</w:t>
      </w:r>
      <w:r>
        <w:rPr>
          <w:rFonts w:hint="eastAsia"/>
          <w:vertAlign w:val="superscript"/>
        </w:rPr>
        <w:t>0</w:t>
      </w:r>
      <w:r>
        <w:rPr>
          <w:rFonts w:hint="eastAsia"/>
        </w:rPr>
        <w:t>C的最高工作温度；</w:t>
      </w:r>
    </w:p>
    <w:p>
      <w:pPr>
        <w:pStyle w:val="20"/>
        <w:numPr>
          <w:ilvl w:val="0"/>
          <w:numId w:val="15"/>
        </w:numPr>
        <w:ind w:firstLineChars="0"/>
      </w:pPr>
      <w:r>
        <w:rPr>
          <w:rFonts w:hint="eastAsia"/>
        </w:rPr>
        <w:t>将电容器置于此温度下的温度箱中6h；</w:t>
      </w:r>
    </w:p>
    <w:p>
      <w:pPr>
        <w:pStyle w:val="20"/>
        <w:numPr>
          <w:ilvl w:val="0"/>
          <w:numId w:val="15"/>
        </w:numPr>
        <w:ind w:firstLineChars="0"/>
      </w:pPr>
      <w:r>
        <w:rPr>
          <w:rFonts w:hint="eastAsia"/>
        </w:rPr>
        <w:t>在此环境下按</w:t>
      </w:r>
      <w:r>
        <w:t>6.2.4</w:t>
      </w:r>
      <w:r>
        <w:rPr>
          <w:rFonts w:hint="eastAsia"/>
        </w:rPr>
        <w:t>和</w:t>
      </w:r>
      <w:r>
        <w:t>6.2.5</w:t>
      </w:r>
      <w:r>
        <w:rPr>
          <w:rFonts w:hint="eastAsia"/>
        </w:rPr>
        <w:t>对电容器进行测试。</w:t>
      </w:r>
    </w:p>
    <w:p>
      <w:pPr>
        <w:pStyle w:val="24"/>
        <w:spacing w:before="156" w:after="156"/>
        <w:ind w:left="0"/>
        <w:rPr>
          <w:rFonts w:asciiTheme="minorEastAsia" w:hAnsiTheme="minorEastAsia" w:eastAsiaTheme="minorEastAsia"/>
        </w:rPr>
      </w:pPr>
      <w:r>
        <w:rPr>
          <w:rFonts w:asciiTheme="minorEastAsia" w:hAnsiTheme="minorEastAsia" w:eastAsiaTheme="minorEastAsia"/>
        </w:rPr>
        <w:t>低温</w:t>
      </w:r>
      <w:r>
        <w:rPr>
          <w:rFonts w:hint="eastAsia" w:asciiTheme="minorEastAsia" w:hAnsiTheme="minorEastAsia" w:eastAsiaTheme="minorEastAsia"/>
        </w:rPr>
        <w:t>性能</w:t>
      </w:r>
    </w:p>
    <w:p>
      <w:pPr>
        <w:pStyle w:val="20"/>
      </w:pPr>
      <w:r>
        <w:rPr>
          <w:rFonts w:hint="eastAsia"/>
        </w:rPr>
        <w:t>按照如下步骤测试电容器的低温性能：</w:t>
      </w:r>
    </w:p>
    <w:p>
      <w:pPr>
        <w:pStyle w:val="20"/>
        <w:numPr>
          <w:ilvl w:val="0"/>
          <w:numId w:val="16"/>
        </w:numPr>
        <w:ind w:firstLineChars="0"/>
      </w:pPr>
      <w:r>
        <w:rPr>
          <w:rFonts w:hint="eastAsia"/>
        </w:rPr>
        <w:t>将温度箱温度设定为-20</w:t>
      </w:r>
      <w:r>
        <w:rPr>
          <w:rFonts w:hint="eastAsia"/>
          <w:vertAlign w:val="superscript"/>
        </w:rPr>
        <w:t>0</w:t>
      </w:r>
      <w:r>
        <w:rPr>
          <w:rFonts w:hint="eastAsia"/>
        </w:rPr>
        <w:t>C或企业规定的不高于-20</w:t>
      </w:r>
      <w:r>
        <w:rPr>
          <w:rFonts w:hint="eastAsia"/>
          <w:vertAlign w:val="superscript"/>
        </w:rPr>
        <w:t>0</w:t>
      </w:r>
      <w:r>
        <w:rPr>
          <w:rFonts w:hint="eastAsia"/>
        </w:rPr>
        <w:t>C的最低工作温度；</w:t>
      </w:r>
    </w:p>
    <w:p>
      <w:pPr>
        <w:pStyle w:val="20"/>
        <w:numPr>
          <w:ilvl w:val="0"/>
          <w:numId w:val="16"/>
        </w:numPr>
        <w:ind w:firstLineChars="0"/>
      </w:pPr>
      <w:r>
        <w:rPr>
          <w:rFonts w:hint="eastAsia"/>
        </w:rPr>
        <w:t>将电容器置于此温度下的温度箱中16h；</w:t>
      </w:r>
    </w:p>
    <w:p>
      <w:pPr>
        <w:pStyle w:val="20"/>
        <w:numPr>
          <w:ilvl w:val="0"/>
          <w:numId w:val="16"/>
        </w:numPr>
        <w:ind w:firstLineChars="0"/>
      </w:pPr>
      <w:r>
        <w:rPr>
          <w:rFonts w:hint="eastAsia"/>
        </w:rPr>
        <w:t>在此环境下按</w:t>
      </w:r>
      <w:r>
        <w:t>6.2.4</w:t>
      </w:r>
      <w:r>
        <w:rPr>
          <w:rFonts w:hint="eastAsia"/>
        </w:rPr>
        <w:t>和</w:t>
      </w:r>
      <w:r>
        <w:t>6.2.5</w:t>
      </w:r>
      <w:r>
        <w:rPr>
          <w:rFonts w:hint="eastAsia"/>
        </w:rPr>
        <w:t>对电容器进行测试。</w:t>
      </w:r>
    </w:p>
    <w:p>
      <w:pPr>
        <w:pStyle w:val="24"/>
        <w:spacing w:before="156" w:after="156"/>
        <w:ind w:left="0"/>
        <w:rPr>
          <w:rFonts w:asciiTheme="minorEastAsia" w:hAnsiTheme="minorEastAsia" w:eastAsiaTheme="minorEastAsia"/>
        </w:rPr>
      </w:pPr>
      <w:r>
        <w:rPr>
          <w:rFonts w:asciiTheme="minorEastAsia" w:hAnsiTheme="minorEastAsia" w:eastAsiaTheme="minorEastAsia"/>
        </w:rPr>
        <w:t>循环寿命</w:t>
      </w:r>
    </w:p>
    <w:p>
      <w:pPr>
        <w:pStyle w:val="20"/>
      </w:pPr>
      <w:r>
        <w:rPr>
          <w:rFonts w:hint="eastAsia"/>
        </w:rPr>
        <w:t>在在</w:t>
      </w:r>
      <w:r>
        <w:rPr>
          <w:rFonts w:hint="eastAsia" w:asciiTheme="minorEastAsia" w:hAnsiTheme="minorEastAsia" w:eastAsiaTheme="minorEastAsia"/>
        </w:rPr>
        <w:t>环境试验</w:t>
      </w:r>
      <w:r>
        <w:rPr>
          <w:rFonts w:asciiTheme="minorEastAsia" w:hAnsiTheme="minorEastAsia" w:eastAsiaTheme="minorEastAsia"/>
        </w:rPr>
        <w:t>规程</w:t>
      </w:r>
      <w:r>
        <w:rPr>
          <w:rFonts w:hint="eastAsia"/>
        </w:rPr>
        <w:t>条件下，按如下步骤进行试验：</w:t>
      </w:r>
    </w:p>
    <w:p>
      <w:pPr>
        <w:pStyle w:val="20"/>
        <w:numPr>
          <w:ilvl w:val="0"/>
          <w:numId w:val="17"/>
        </w:numPr>
        <w:ind w:firstLineChars="0"/>
      </w:pPr>
      <w:r>
        <w:rPr>
          <w:rFonts w:hint="eastAsia"/>
        </w:rPr>
        <w:t>用恒定电流</w:t>
      </w:r>
      <w:r>
        <w:t xml:space="preserve"> </w:t>
      </w:r>
      <w:r>
        <w:rPr>
          <w:rFonts w:ascii="Times New Roman"/>
          <w:i/>
        </w:rPr>
        <w:t>I</w:t>
      </w:r>
      <w:r>
        <w:t xml:space="preserve"> </w:t>
      </w:r>
      <w:r>
        <w:rPr>
          <w:rFonts w:hint="eastAsia"/>
        </w:rPr>
        <w:t xml:space="preserve">对电容器单体充电到额定电压 </w:t>
      </w:r>
      <w:r>
        <w:rPr>
          <w:rFonts w:ascii="Times New Roman"/>
          <w:i/>
        </w:rPr>
        <w:t>U</w:t>
      </w:r>
      <w:r>
        <w:rPr>
          <w:rFonts w:ascii="Times New Roman"/>
          <w:vertAlign w:val="subscript"/>
        </w:rPr>
        <w:t>R</w:t>
      </w:r>
      <w:r>
        <w:rPr>
          <w:rFonts w:hint="eastAsia"/>
        </w:rPr>
        <w:t>，静置5s</w:t>
      </w:r>
      <w:r>
        <w:t>;</w:t>
      </w:r>
    </w:p>
    <w:p>
      <w:pPr>
        <w:pStyle w:val="20"/>
        <w:numPr>
          <w:ilvl w:val="0"/>
          <w:numId w:val="17"/>
        </w:numPr>
        <w:ind w:firstLineChars="0"/>
      </w:pPr>
      <w:r>
        <w:rPr>
          <w:rFonts w:hint="eastAsia"/>
        </w:rPr>
        <w:t xml:space="preserve">以恒定电流 </w:t>
      </w:r>
      <w:r>
        <w:rPr>
          <w:rFonts w:ascii="Times New Roman"/>
          <w:i/>
        </w:rPr>
        <w:t>I</w:t>
      </w:r>
      <w:r>
        <w:rPr>
          <w:i/>
        </w:rPr>
        <w:t xml:space="preserve"> </w:t>
      </w:r>
      <w:r>
        <w:rPr>
          <w:rFonts w:hint="eastAsia"/>
        </w:rPr>
        <w:t xml:space="preserve">对电容器单体放电到最低工作电压 </w:t>
      </w:r>
      <w:r>
        <w:rPr>
          <w:rFonts w:ascii="Times New Roman"/>
          <w:i/>
        </w:rPr>
        <w:t>U</w:t>
      </w:r>
      <w:r>
        <w:rPr>
          <w:rFonts w:ascii="Times New Roman"/>
          <w:vertAlign w:val="subscript"/>
        </w:rPr>
        <w:t>min</w:t>
      </w:r>
      <w:r>
        <w:rPr>
          <w:rFonts w:hint="eastAsia"/>
        </w:rPr>
        <w:t>，静置5s；</w:t>
      </w:r>
    </w:p>
    <w:p>
      <w:pPr>
        <w:pStyle w:val="20"/>
        <w:numPr>
          <w:ilvl w:val="0"/>
          <w:numId w:val="17"/>
        </w:numPr>
        <w:ind w:firstLineChars="0"/>
      </w:pPr>
      <w:r>
        <w:rPr>
          <w:rFonts w:hint="eastAsia"/>
        </w:rPr>
        <w:t>重复步骤 a</w:t>
      </w:r>
      <w:r>
        <w:t>)-</w:t>
      </w:r>
      <w:r>
        <w:rPr>
          <w:rFonts w:hint="eastAsia"/>
        </w:rPr>
        <w:t>b）2000次；</w:t>
      </w:r>
    </w:p>
    <w:p>
      <w:pPr>
        <w:pStyle w:val="20"/>
        <w:numPr>
          <w:ilvl w:val="0"/>
          <w:numId w:val="17"/>
        </w:numPr>
        <w:ind w:firstLineChars="0"/>
      </w:pPr>
      <w:r>
        <w:rPr>
          <w:rFonts w:hint="eastAsia"/>
        </w:rPr>
        <w:t>静置12h；</w:t>
      </w:r>
    </w:p>
    <w:p>
      <w:pPr>
        <w:pStyle w:val="20"/>
        <w:numPr>
          <w:ilvl w:val="0"/>
          <w:numId w:val="17"/>
        </w:numPr>
        <w:ind w:firstLineChars="0"/>
      </w:pPr>
      <w:r>
        <w:rPr>
          <w:rFonts w:hint="eastAsia"/>
        </w:rPr>
        <w:t>按</w:t>
      </w:r>
      <w:r>
        <w:t>6.2.</w:t>
      </w:r>
      <w:r>
        <w:rPr>
          <w:rFonts w:hint="eastAsia"/>
        </w:rPr>
        <w:t>5和</w:t>
      </w:r>
      <w:r>
        <w:t>6.2.6</w:t>
      </w:r>
      <w:r>
        <w:rPr>
          <w:rFonts w:hint="eastAsia"/>
        </w:rPr>
        <w:t>测试电容器的容量和内阻；若满足</w:t>
      </w:r>
      <w:r>
        <w:t>5.1.11</w:t>
      </w:r>
      <w:r>
        <w:rPr>
          <w:rFonts w:hint="eastAsia"/>
        </w:rPr>
        <w:t>则跳转下一步，否则结束试验；</w:t>
      </w:r>
    </w:p>
    <w:p>
      <w:pPr>
        <w:pStyle w:val="20"/>
        <w:numPr>
          <w:ilvl w:val="0"/>
          <w:numId w:val="17"/>
        </w:numPr>
        <w:ind w:firstLineChars="0"/>
      </w:pPr>
      <w:r>
        <w:rPr>
          <w:rFonts w:hint="eastAsia"/>
        </w:rPr>
        <w:t>重复步骤 a)</w:t>
      </w:r>
      <w:r>
        <w:t>-</w:t>
      </w:r>
      <w:r>
        <w:rPr>
          <w:rFonts w:hint="eastAsia"/>
        </w:rPr>
        <w:t>e)直至电容器的容量和内阻不满足</w:t>
      </w:r>
      <w:r>
        <w:t>5.1.11</w:t>
      </w:r>
      <w:r>
        <w:rPr>
          <w:rFonts w:hint="eastAsia"/>
        </w:rPr>
        <w:t>。</w:t>
      </w:r>
    </w:p>
    <w:p>
      <w:pPr>
        <w:pStyle w:val="24"/>
        <w:spacing w:before="156" w:after="156"/>
        <w:ind w:left="0"/>
        <w:rPr>
          <w:rFonts w:asciiTheme="minorEastAsia" w:hAnsiTheme="minorEastAsia" w:eastAsiaTheme="minorEastAsia"/>
        </w:rPr>
      </w:pPr>
      <w:r>
        <w:rPr>
          <w:rFonts w:asciiTheme="minorEastAsia" w:hAnsiTheme="minorEastAsia" w:eastAsiaTheme="minorEastAsia"/>
        </w:rPr>
        <w:t>安全性</w:t>
      </w:r>
    </w:p>
    <w:p>
      <w:pPr>
        <w:pStyle w:val="20"/>
      </w:pPr>
      <w:r>
        <w:rPr>
          <w:rFonts w:hint="eastAsia"/>
        </w:rPr>
        <w:t>所有安全性试验均在有充分环境保护的条件下进行。</w:t>
      </w:r>
    </w:p>
    <w:p>
      <w:pPr>
        <w:pStyle w:val="28"/>
        <w:spacing w:before="156" w:after="156"/>
        <w:rPr>
          <w:rFonts w:asciiTheme="minorEastAsia" w:hAnsiTheme="minorEastAsia" w:eastAsiaTheme="minorEastAsia"/>
        </w:rPr>
      </w:pPr>
      <w:r>
        <w:rPr>
          <w:rFonts w:asciiTheme="minorEastAsia" w:hAnsiTheme="minorEastAsia" w:eastAsiaTheme="minorEastAsia"/>
        </w:rPr>
        <w:t>过放电</w:t>
      </w:r>
    </w:p>
    <w:p>
      <w:pPr>
        <w:pStyle w:val="20"/>
      </w:pPr>
      <w:r>
        <w:rPr>
          <w:rFonts w:hint="eastAsia"/>
        </w:rPr>
        <w:t>按如下步骤进行试验；</w:t>
      </w:r>
    </w:p>
    <w:p>
      <w:pPr>
        <w:pStyle w:val="20"/>
        <w:numPr>
          <w:ilvl w:val="0"/>
          <w:numId w:val="18"/>
        </w:numPr>
        <w:ind w:firstLineChars="0"/>
      </w:pPr>
      <w:r>
        <w:rPr>
          <w:rFonts w:hint="eastAsia"/>
        </w:rPr>
        <w:t xml:space="preserve">对电容器单体以恒定电流 </w:t>
      </w:r>
      <w:r>
        <w:rPr>
          <w:rFonts w:ascii="Times New Roman"/>
          <w:i/>
        </w:rPr>
        <w:t>I</w:t>
      </w:r>
      <w:r>
        <w:t xml:space="preserve"> </w:t>
      </w:r>
      <w:r>
        <w:rPr>
          <w:rFonts w:hint="eastAsia"/>
        </w:rPr>
        <w:t xml:space="preserve">充电至额定电压 </w:t>
      </w:r>
      <w:r>
        <w:rPr>
          <w:rFonts w:ascii="Times New Roman"/>
          <w:i/>
        </w:rPr>
        <w:t>U</w:t>
      </w:r>
      <w:r>
        <w:rPr>
          <w:rFonts w:ascii="Times New Roman"/>
          <w:vertAlign w:val="subscript"/>
        </w:rPr>
        <w:t>R</w:t>
      </w:r>
      <w:r>
        <w:rPr>
          <w:rFonts w:hint="eastAsia"/>
        </w:rPr>
        <w:t>；</w:t>
      </w:r>
    </w:p>
    <w:p>
      <w:pPr>
        <w:pStyle w:val="20"/>
        <w:numPr>
          <w:ilvl w:val="0"/>
          <w:numId w:val="18"/>
        </w:numPr>
        <w:ind w:firstLineChars="0"/>
      </w:pPr>
      <w:r>
        <w:rPr>
          <w:rFonts w:hint="eastAsia"/>
        </w:rPr>
        <w:t xml:space="preserve">对电容器单体以恒定电流 </w:t>
      </w:r>
      <w:r>
        <w:rPr>
          <w:rFonts w:ascii="Times New Roman"/>
          <w:i/>
        </w:rPr>
        <w:t>I</w:t>
      </w:r>
      <w:r>
        <w:rPr>
          <w:i/>
        </w:rPr>
        <w:t xml:space="preserve"> </w:t>
      </w:r>
      <w:r>
        <w:rPr>
          <w:rFonts w:hint="eastAsia"/>
        </w:rPr>
        <w:t>放电直至电压为0V后继续强制放电，至（0</w:t>
      </w:r>
      <w:r>
        <w:rPr>
          <w:rFonts w:ascii="Times New Roman"/>
        </w:rPr>
        <w:t>V</w:t>
      </w:r>
      <w:r>
        <w:rPr>
          <w:rFonts w:hint="eastAsia"/>
        </w:rPr>
        <w:t>后的）过放量达到标称能量的50%；</w:t>
      </w:r>
    </w:p>
    <w:p>
      <w:pPr>
        <w:pStyle w:val="20"/>
        <w:numPr>
          <w:ilvl w:val="0"/>
          <w:numId w:val="18"/>
        </w:numPr>
        <w:ind w:firstLineChars="0"/>
      </w:pPr>
      <w:r>
        <w:rPr>
          <w:rFonts w:hint="eastAsia"/>
        </w:rPr>
        <w:t>观察1h。</w:t>
      </w:r>
    </w:p>
    <w:p>
      <w:pPr>
        <w:pStyle w:val="28"/>
        <w:spacing w:before="156" w:after="156"/>
        <w:rPr>
          <w:rFonts w:asciiTheme="minorEastAsia" w:hAnsiTheme="minorEastAsia" w:eastAsiaTheme="minorEastAsia"/>
        </w:rPr>
      </w:pPr>
      <w:r>
        <w:rPr>
          <w:rFonts w:asciiTheme="minorEastAsia" w:hAnsiTheme="minorEastAsia" w:eastAsiaTheme="minorEastAsia"/>
        </w:rPr>
        <w:t>过充电</w:t>
      </w:r>
    </w:p>
    <w:p>
      <w:pPr>
        <w:pStyle w:val="20"/>
      </w:pPr>
      <w:r>
        <w:rPr>
          <w:rFonts w:hint="eastAsia"/>
        </w:rPr>
        <w:t>按如下步骤进行试验：</w:t>
      </w:r>
    </w:p>
    <w:p>
      <w:pPr>
        <w:pStyle w:val="20"/>
        <w:numPr>
          <w:ilvl w:val="0"/>
          <w:numId w:val="19"/>
        </w:numPr>
        <w:ind w:firstLineChars="0"/>
      </w:pPr>
      <w:r>
        <w:rPr>
          <w:rFonts w:hint="eastAsia"/>
        </w:rPr>
        <w:t xml:space="preserve">对电容器单体以恒定电流 </w:t>
      </w:r>
      <w:r>
        <w:rPr>
          <w:rFonts w:ascii="Times New Roman"/>
          <w:i/>
        </w:rPr>
        <w:t>I</w:t>
      </w:r>
      <w:r>
        <w:t xml:space="preserve"> </w:t>
      </w:r>
      <w:r>
        <w:rPr>
          <w:rFonts w:hint="eastAsia"/>
        </w:rPr>
        <w:t>充电至额定电压</w:t>
      </w:r>
      <w:r>
        <w:rPr>
          <w:rFonts w:ascii="Times New Roman"/>
        </w:rPr>
        <w:t xml:space="preserve"> </w:t>
      </w:r>
      <w:r>
        <w:rPr>
          <w:rFonts w:ascii="Times New Roman"/>
          <w:i/>
        </w:rPr>
        <w:t>U</w:t>
      </w:r>
      <w:r>
        <w:rPr>
          <w:rFonts w:ascii="Times New Roman"/>
          <w:vertAlign w:val="subscript"/>
        </w:rPr>
        <w:t>R</w:t>
      </w:r>
      <w:r>
        <w:rPr>
          <w:rFonts w:hint="eastAsia"/>
        </w:rPr>
        <w:t>；</w:t>
      </w:r>
    </w:p>
    <w:p>
      <w:pPr>
        <w:pStyle w:val="20"/>
        <w:numPr>
          <w:ilvl w:val="0"/>
          <w:numId w:val="19"/>
        </w:numPr>
        <w:ind w:firstLineChars="0"/>
      </w:pPr>
      <w:r>
        <w:rPr>
          <w:rFonts w:hint="eastAsia"/>
        </w:rPr>
        <w:t>对电容器单体充电至其电压达到额定电压的1.5倍或者过充量达到标称能量的100%停止充电；</w:t>
      </w:r>
    </w:p>
    <w:p>
      <w:pPr>
        <w:pStyle w:val="20"/>
        <w:numPr>
          <w:ilvl w:val="0"/>
          <w:numId w:val="19"/>
        </w:numPr>
        <w:ind w:firstLineChars="0"/>
      </w:pPr>
      <w:r>
        <w:rPr>
          <w:rFonts w:hint="eastAsia"/>
        </w:rPr>
        <w:t>观察lh。</w:t>
      </w:r>
    </w:p>
    <w:p>
      <w:pPr>
        <w:pStyle w:val="28"/>
        <w:spacing w:before="156" w:after="156"/>
        <w:rPr>
          <w:rFonts w:asciiTheme="minorEastAsia" w:hAnsiTheme="minorEastAsia" w:eastAsiaTheme="minorEastAsia"/>
        </w:rPr>
      </w:pPr>
      <w:r>
        <w:rPr>
          <w:rFonts w:asciiTheme="minorEastAsia" w:hAnsiTheme="minorEastAsia" w:eastAsiaTheme="minorEastAsia"/>
        </w:rPr>
        <w:t>短路</w:t>
      </w:r>
    </w:p>
    <w:p>
      <w:pPr>
        <w:pStyle w:val="20"/>
      </w:pPr>
      <w:r>
        <w:rPr>
          <w:rFonts w:hint="eastAsia"/>
        </w:rPr>
        <w:t>按如下步骤进行试验：</w:t>
      </w:r>
    </w:p>
    <w:p>
      <w:pPr>
        <w:pStyle w:val="20"/>
        <w:numPr>
          <w:ilvl w:val="0"/>
          <w:numId w:val="20"/>
        </w:numPr>
        <w:ind w:firstLineChars="0"/>
      </w:pPr>
      <w:r>
        <w:rPr>
          <w:rFonts w:hint="eastAsia"/>
        </w:rPr>
        <w:t xml:space="preserve">对电容器单体以恒定电流 </w:t>
      </w:r>
      <w:r>
        <w:rPr>
          <w:rFonts w:hAnsi="宋体"/>
          <w:i/>
        </w:rPr>
        <w:t>I</w:t>
      </w:r>
      <w:r>
        <w:t xml:space="preserve"> </w:t>
      </w:r>
      <w:r>
        <w:rPr>
          <w:rFonts w:hint="eastAsia"/>
        </w:rPr>
        <w:t xml:space="preserve">充电至额定电压 </w:t>
      </w:r>
      <w:r>
        <w:rPr>
          <w:rFonts w:ascii="Times New Roman"/>
          <w:i/>
        </w:rPr>
        <w:t>U</w:t>
      </w:r>
      <w:r>
        <w:rPr>
          <w:rFonts w:ascii="Times New Roman"/>
          <w:vertAlign w:val="subscript"/>
        </w:rPr>
        <w:t>R</w:t>
      </w:r>
      <w:r>
        <w:rPr>
          <w:rFonts w:hint="eastAsia"/>
        </w:rPr>
        <w:t>；</w:t>
      </w:r>
    </w:p>
    <w:p>
      <w:pPr>
        <w:pStyle w:val="20"/>
        <w:numPr>
          <w:ilvl w:val="0"/>
          <w:numId w:val="20"/>
        </w:numPr>
        <w:ind w:firstLineChars="0"/>
      </w:pPr>
      <w:r>
        <w:rPr>
          <w:rFonts w:hint="eastAsia"/>
        </w:rPr>
        <w:t>将电容器单体正、负极经外部短路10min，外部线路电阻应小于5mΩ。</w:t>
      </w:r>
    </w:p>
    <w:p>
      <w:pPr>
        <w:pStyle w:val="28"/>
        <w:spacing w:before="156" w:after="156"/>
        <w:rPr>
          <w:rFonts w:asciiTheme="minorEastAsia" w:hAnsiTheme="minorEastAsia" w:eastAsiaTheme="minorEastAsia"/>
        </w:rPr>
      </w:pPr>
      <w:r>
        <w:rPr>
          <w:rFonts w:asciiTheme="minorEastAsia" w:hAnsiTheme="minorEastAsia" w:eastAsiaTheme="minorEastAsia"/>
        </w:rPr>
        <w:t>跌落</w:t>
      </w:r>
    </w:p>
    <w:p>
      <w:pPr>
        <w:pStyle w:val="20"/>
      </w:pPr>
      <w:r>
        <w:rPr>
          <w:rFonts w:hint="eastAsia"/>
        </w:rPr>
        <w:t>按如下步骤进行试验：</w:t>
      </w:r>
    </w:p>
    <w:p>
      <w:pPr>
        <w:pStyle w:val="20"/>
        <w:numPr>
          <w:ilvl w:val="0"/>
          <w:numId w:val="21"/>
        </w:numPr>
        <w:ind w:firstLineChars="0"/>
      </w:pPr>
      <w:r>
        <w:rPr>
          <w:rFonts w:hint="eastAsia"/>
        </w:rPr>
        <w:t xml:space="preserve">对电容器单体以恒定电流 </w:t>
      </w:r>
      <w:r>
        <w:rPr>
          <w:rFonts w:ascii="Times New Roman"/>
          <w:i/>
        </w:rPr>
        <w:t>I</w:t>
      </w:r>
      <w:r>
        <w:t xml:space="preserve"> </w:t>
      </w:r>
      <w:r>
        <w:rPr>
          <w:rFonts w:hint="eastAsia"/>
        </w:rPr>
        <w:t xml:space="preserve">充电至额定电压 </w:t>
      </w:r>
      <w:r>
        <w:rPr>
          <w:rFonts w:ascii="Times New Roman"/>
          <w:i/>
        </w:rPr>
        <w:t>U</w:t>
      </w:r>
      <w:r>
        <w:rPr>
          <w:rFonts w:ascii="Times New Roman"/>
          <w:vertAlign w:val="subscript"/>
        </w:rPr>
        <w:t>R</w:t>
      </w:r>
      <w:r>
        <w:rPr>
          <w:rFonts w:hint="eastAsia"/>
        </w:rPr>
        <w:t>；</w:t>
      </w:r>
    </w:p>
    <w:p>
      <w:pPr>
        <w:pStyle w:val="20"/>
        <w:numPr>
          <w:ilvl w:val="0"/>
          <w:numId w:val="21"/>
        </w:numPr>
        <w:ind w:firstLineChars="0"/>
      </w:pPr>
      <w:r>
        <w:rPr>
          <w:rFonts w:hint="eastAsia"/>
        </w:rPr>
        <w:t>电容器单体端子向下从1.5m高度处自由跌落到水泥地面上；</w:t>
      </w:r>
    </w:p>
    <w:p>
      <w:pPr>
        <w:pStyle w:val="20"/>
        <w:numPr>
          <w:ilvl w:val="0"/>
          <w:numId w:val="21"/>
        </w:numPr>
        <w:ind w:firstLineChars="0"/>
      </w:pPr>
      <w:r>
        <w:rPr>
          <w:rFonts w:hint="eastAsia"/>
        </w:rPr>
        <w:t>观察1h。</w:t>
      </w:r>
    </w:p>
    <w:p>
      <w:pPr>
        <w:pStyle w:val="28"/>
        <w:spacing w:before="156" w:after="156"/>
        <w:rPr>
          <w:rFonts w:asciiTheme="minorEastAsia" w:hAnsiTheme="minorEastAsia" w:eastAsiaTheme="minorEastAsia"/>
        </w:rPr>
      </w:pPr>
      <w:r>
        <w:rPr>
          <w:rFonts w:asciiTheme="minorEastAsia" w:hAnsiTheme="minorEastAsia" w:eastAsiaTheme="minorEastAsia"/>
        </w:rPr>
        <w:t>加热试验</w:t>
      </w:r>
    </w:p>
    <w:p>
      <w:pPr>
        <w:pStyle w:val="20"/>
      </w:pPr>
      <w:r>
        <w:rPr>
          <w:rFonts w:hint="eastAsia"/>
        </w:rPr>
        <w:t>按如下步骤进行试验：</w:t>
      </w:r>
    </w:p>
    <w:p>
      <w:pPr>
        <w:pStyle w:val="20"/>
        <w:numPr>
          <w:ilvl w:val="0"/>
          <w:numId w:val="22"/>
        </w:numPr>
        <w:ind w:firstLineChars="0"/>
      </w:pPr>
      <w:r>
        <w:rPr>
          <w:rFonts w:hint="eastAsia"/>
        </w:rPr>
        <w:t xml:space="preserve">对电容器单体以恒定电流 </w:t>
      </w:r>
      <w:r>
        <w:rPr>
          <w:rFonts w:ascii="Times New Roman"/>
          <w:i/>
        </w:rPr>
        <w:t>I</w:t>
      </w:r>
      <w:r>
        <w:t xml:space="preserve"> </w:t>
      </w:r>
      <w:r>
        <w:rPr>
          <w:rFonts w:hint="eastAsia"/>
        </w:rPr>
        <w:t xml:space="preserve">充电至额定电压 </w:t>
      </w:r>
      <w:r>
        <w:rPr>
          <w:rFonts w:ascii="Times New Roman"/>
          <w:i/>
        </w:rPr>
        <w:t>U</w:t>
      </w:r>
      <w:r>
        <w:rPr>
          <w:rFonts w:ascii="Times New Roman"/>
          <w:vertAlign w:val="subscript"/>
        </w:rPr>
        <w:t>R</w:t>
      </w:r>
      <w:r>
        <w:rPr>
          <w:rFonts w:hint="eastAsia"/>
        </w:rPr>
        <w:t>；</w:t>
      </w:r>
    </w:p>
    <w:p>
      <w:pPr>
        <w:pStyle w:val="20"/>
        <w:numPr>
          <w:ilvl w:val="0"/>
          <w:numId w:val="22"/>
        </w:numPr>
        <w:ind w:firstLineChars="0"/>
      </w:pPr>
      <w:r>
        <w:rPr>
          <w:rFonts w:hint="eastAsia"/>
        </w:rPr>
        <w:t>将电容器单体置于恒温箱内，按照5</w:t>
      </w:r>
      <w:r>
        <w:rPr>
          <w:vertAlign w:val="superscript"/>
        </w:rPr>
        <w:t>0</w:t>
      </w:r>
      <w:r>
        <w:rPr>
          <w:rFonts w:hint="eastAsia"/>
        </w:rPr>
        <w:t>C/min的速率升温至130</w:t>
      </w:r>
      <w:r>
        <w:rPr>
          <w:rFonts w:hint="eastAsia"/>
          <w:vertAlign w:val="superscript"/>
        </w:rPr>
        <w:t>0</w:t>
      </w:r>
      <w:r>
        <w:rPr>
          <w:rFonts w:hint="eastAsia"/>
        </w:rPr>
        <w:t>C±2</w:t>
      </w:r>
      <w:r>
        <w:rPr>
          <w:rFonts w:hint="eastAsia"/>
          <w:vertAlign w:val="superscript"/>
        </w:rPr>
        <w:t>0</w:t>
      </w:r>
      <w:r>
        <w:rPr>
          <w:rFonts w:hint="eastAsia"/>
        </w:rPr>
        <w:t>C，并保持此温度30min后停止加热；</w:t>
      </w:r>
    </w:p>
    <w:p>
      <w:pPr>
        <w:pStyle w:val="20"/>
        <w:numPr>
          <w:ilvl w:val="0"/>
          <w:numId w:val="22"/>
        </w:numPr>
        <w:ind w:firstLineChars="0"/>
      </w:pPr>
      <w:r>
        <w:rPr>
          <w:rFonts w:hint="eastAsia"/>
        </w:rPr>
        <w:t>观察lh。</w:t>
      </w:r>
    </w:p>
    <w:p>
      <w:pPr>
        <w:pStyle w:val="28"/>
        <w:spacing w:before="156" w:after="156"/>
        <w:rPr>
          <w:rFonts w:asciiTheme="minorEastAsia" w:hAnsiTheme="minorEastAsia" w:eastAsiaTheme="minorEastAsia"/>
        </w:rPr>
      </w:pPr>
      <w:r>
        <w:rPr>
          <w:rFonts w:hint="eastAsia" w:asciiTheme="minorEastAsia" w:hAnsiTheme="minorEastAsia" w:eastAsiaTheme="minorEastAsia"/>
        </w:rPr>
        <w:t>挤压试验</w:t>
      </w:r>
    </w:p>
    <w:p>
      <w:pPr>
        <w:pStyle w:val="20"/>
      </w:pPr>
      <w:r>
        <w:rPr>
          <w:rFonts w:hint="eastAsia"/>
        </w:rPr>
        <w:t>按如下步骤进行试验：</w:t>
      </w:r>
    </w:p>
    <w:p>
      <w:pPr>
        <w:pStyle w:val="20"/>
        <w:numPr>
          <w:ilvl w:val="0"/>
          <w:numId w:val="23"/>
        </w:numPr>
        <w:ind w:firstLineChars="0"/>
      </w:pPr>
      <w:r>
        <w:rPr>
          <w:rFonts w:hint="eastAsia"/>
        </w:rPr>
        <w:t xml:space="preserve">对电容器单体以恒定电流 </w:t>
      </w:r>
      <w:r>
        <w:rPr>
          <w:rFonts w:ascii="Times New Roman"/>
          <w:i/>
        </w:rPr>
        <w:t>I</w:t>
      </w:r>
      <w:r>
        <w:t xml:space="preserve"> </w:t>
      </w:r>
      <w:r>
        <w:rPr>
          <w:rFonts w:hint="eastAsia"/>
        </w:rPr>
        <w:t xml:space="preserve">充电至额定电压 </w:t>
      </w:r>
      <w:r>
        <w:rPr>
          <w:rFonts w:ascii="Times New Roman"/>
          <w:i/>
        </w:rPr>
        <w:t>U</w:t>
      </w:r>
      <w:r>
        <w:rPr>
          <w:rFonts w:ascii="Times New Roman"/>
          <w:vertAlign w:val="subscript"/>
        </w:rPr>
        <w:t>R</w:t>
      </w:r>
      <w:r>
        <w:rPr>
          <w:rFonts w:hint="eastAsia"/>
        </w:rPr>
        <w:t>；</w:t>
      </w:r>
    </w:p>
    <w:p>
      <w:pPr>
        <w:pStyle w:val="20"/>
        <w:numPr>
          <w:ilvl w:val="0"/>
          <w:numId w:val="23"/>
        </w:numPr>
        <w:ind w:firstLineChars="0"/>
      </w:pPr>
      <w:r>
        <w:rPr>
          <w:rFonts w:hint="eastAsia"/>
        </w:rPr>
        <w:t>按以下条件进行试验：</w:t>
      </w:r>
    </w:p>
    <w:p>
      <w:pPr>
        <w:pStyle w:val="20"/>
      </w:pPr>
      <w:r>
        <w:rPr>
          <w:rFonts w:hint="eastAsia"/>
        </w:rPr>
        <w:t>——挤压方向：垂直于电容器极板方向施压（参考图2所示）；</w:t>
      </w:r>
    </w:p>
    <w:p>
      <w:pPr>
        <w:pStyle w:val="20"/>
      </w:pPr>
      <w:r>
        <w:rPr>
          <w:rFonts w:hint="eastAsia"/>
        </w:rPr>
        <w:t>——挤压板形式：半径75mm的半圆柱体，半圆柱体的的长度（</w:t>
      </w:r>
      <w:r>
        <w:rPr>
          <w:rFonts w:ascii="Times New Roman"/>
        </w:rPr>
        <w:t>L</w:t>
      </w:r>
      <w:r>
        <w:rPr>
          <w:rFonts w:hint="eastAsia"/>
        </w:rPr>
        <w:t>）大于被挤压电容器的尺寸。</w:t>
      </w:r>
    </w:p>
    <w:p>
      <w:pPr>
        <w:widowControl/>
        <w:spacing w:line="360" w:lineRule="auto"/>
        <w:ind w:firstLine="420" w:firstLineChars="200"/>
        <w:jc w:val="left"/>
        <w:rPr>
          <w:kern w:val="0"/>
          <w:szCs w:val="21"/>
        </w:rPr>
      </w:pPr>
      <w:r>
        <w:rPr>
          <w:rFonts w:hint="eastAsia"/>
        </w:rPr>
        <w:t>——</w:t>
      </w:r>
      <w:r>
        <w:rPr>
          <w:rFonts w:hAnsi="宋体"/>
          <w:kern w:val="0"/>
          <w:szCs w:val="21"/>
        </w:rPr>
        <w:t>挤压程度：电压达到</w:t>
      </w:r>
      <w:r>
        <w:rPr>
          <w:kern w:val="0"/>
          <w:szCs w:val="21"/>
        </w:rPr>
        <w:t>0V</w:t>
      </w:r>
      <w:r>
        <w:rPr>
          <w:rFonts w:hAnsi="宋体"/>
          <w:kern w:val="0"/>
          <w:szCs w:val="21"/>
        </w:rPr>
        <w:t>或壳体破裂后停止挤压；</w:t>
      </w:r>
    </w:p>
    <w:p>
      <w:pPr>
        <w:pStyle w:val="20"/>
        <w:numPr>
          <w:ilvl w:val="0"/>
          <w:numId w:val="23"/>
        </w:numPr>
        <w:ind w:firstLineChars="0"/>
      </w:pPr>
      <w:r>
        <w:rPr>
          <w:rFonts w:ascii="Times New Roman" w:hAnsi="宋体"/>
          <w:szCs w:val="21"/>
        </w:rPr>
        <w:t>观察</w:t>
      </w:r>
      <w:r>
        <w:rPr>
          <w:rFonts w:ascii="Times New Roman"/>
          <w:szCs w:val="21"/>
        </w:rPr>
        <w:t>l h</w:t>
      </w:r>
      <w:r>
        <w:rPr>
          <w:rFonts w:ascii="Times New Roman" w:hAnsi="宋体"/>
          <w:szCs w:val="21"/>
        </w:rPr>
        <w:t>。</w:t>
      </w:r>
    </w:p>
    <w:p>
      <w:pPr>
        <w:pStyle w:val="20"/>
        <w:ind w:firstLineChars="0"/>
        <w:jc w:val="center"/>
        <w:rPr>
          <w:rFonts w:ascii="Times New Roman" w:hAnsi="宋体"/>
          <w:szCs w:val="21"/>
        </w:rPr>
      </w:pPr>
      <w:r>
        <w:drawing>
          <wp:inline distT="0" distB="0" distL="0" distR="0">
            <wp:extent cx="4194175" cy="109156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4194175" cy="1091565"/>
                    </a:xfrm>
                    <a:prstGeom prst="rect">
                      <a:avLst/>
                    </a:prstGeom>
                    <a:noFill/>
                  </pic:spPr>
                </pic:pic>
              </a:graphicData>
            </a:graphic>
          </wp:inline>
        </w:drawing>
      </w:r>
    </w:p>
    <w:p>
      <w:pPr>
        <w:pStyle w:val="20"/>
        <w:ind w:firstLine="422"/>
        <w:jc w:val="center"/>
        <w:rPr>
          <w:b/>
        </w:rPr>
      </w:pPr>
      <w:r>
        <w:rPr>
          <w:b/>
        </w:rPr>
        <w:t>图</w:t>
      </w:r>
      <w:r>
        <w:rPr>
          <w:rFonts w:hint="eastAsia"/>
          <w:b/>
        </w:rPr>
        <w:t>2</w:t>
      </w:r>
      <w:r>
        <w:rPr>
          <w:b/>
        </w:rPr>
        <w:t xml:space="preserve"> </w:t>
      </w:r>
      <w:r>
        <w:rPr>
          <w:rFonts w:hint="eastAsia"/>
          <w:b/>
        </w:rPr>
        <w:t>电容器单体挤压板</w:t>
      </w:r>
      <w:r>
        <w:rPr>
          <w:b/>
        </w:rPr>
        <w:t>和</w:t>
      </w:r>
      <w:r>
        <w:rPr>
          <w:rFonts w:hint="eastAsia"/>
          <w:b/>
        </w:rPr>
        <w:t>挤压示意图</w:t>
      </w:r>
    </w:p>
    <w:p>
      <w:pPr>
        <w:pStyle w:val="28"/>
        <w:spacing w:before="156" w:after="156"/>
        <w:rPr>
          <w:rFonts w:asciiTheme="minorEastAsia" w:hAnsiTheme="minorEastAsia" w:eastAsiaTheme="minorEastAsia"/>
        </w:rPr>
      </w:pPr>
      <w:r>
        <w:rPr>
          <w:rFonts w:asciiTheme="minorEastAsia" w:hAnsiTheme="minorEastAsia" w:eastAsiaTheme="minorEastAsia"/>
        </w:rPr>
        <w:t>针刺</w:t>
      </w:r>
    </w:p>
    <w:p>
      <w:pPr>
        <w:pStyle w:val="20"/>
      </w:pPr>
      <w:r>
        <w:rPr>
          <w:rFonts w:hint="eastAsia"/>
        </w:rPr>
        <w:t>按如下步骤进行试验：</w:t>
      </w:r>
    </w:p>
    <w:p>
      <w:pPr>
        <w:pStyle w:val="20"/>
        <w:numPr>
          <w:ilvl w:val="0"/>
          <w:numId w:val="24"/>
        </w:numPr>
        <w:ind w:firstLineChars="0"/>
      </w:pPr>
      <w:r>
        <w:rPr>
          <w:rFonts w:hint="eastAsia"/>
        </w:rPr>
        <w:t xml:space="preserve">对电容器单体以恒定电流 </w:t>
      </w:r>
      <w:r>
        <w:rPr>
          <w:rFonts w:ascii="Times New Roman"/>
          <w:i/>
        </w:rPr>
        <w:t>I</w:t>
      </w:r>
      <w:r>
        <w:t xml:space="preserve"> </w:t>
      </w:r>
      <w:r>
        <w:rPr>
          <w:rFonts w:hint="eastAsia"/>
        </w:rPr>
        <w:t xml:space="preserve">充电至额定电压 </w:t>
      </w:r>
      <w:r>
        <w:rPr>
          <w:rFonts w:ascii="Times New Roman"/>
          <w:i/>
        </w:rPr>
        <w:t>U</w:t>
      </w:r>
      <w:r>
        <w:rPr>
          <w:rFonts w:ascii="Times New Roman"/>
          <w:vertAlign w:val="subscript"/>
        </w:rPr>
        <w:t>R</w:t>
      </w:r>
      <w:r>
        <w:rPr>
          <w:rFonts w:hint="eastAsia"/>
        </w:rPr>
        <w:t>；</w:t>
      </w:r>
    </w:p>
    <w:p>
      <w:pPr>
        <w:pStyle w:val="20"/>
        <w:numPr>
          <w:ilvl w:val="0"/>
          <w:numId w:val="24"/>
        </w:numPr>
        <w:ind w:firstLineChars="0"/>
      </w:pPr>
      <w:r>
        <w:rPr>
          <w:rFonts w:hint="eastAsia"/>
        </w:rPr>
        <w:t>用Φ5mm</w:t>
      </w:r>
      <w:r>
        <w:rPr>
          <w:rFonts w:ascii="Times New Roman"/>
          <w:szCs w:val="21"/>
        </w:rPr>
        <w:t>~</w:t>
      </w:r>
      <w:r>
        <w:rPr>
          <w:rFonts w:hint="eastAsia"/>
        </w:rPr>
        <w:t>Φ8mm的耐高温钢针（针尖的角度60°，针的表面光洁、无锈蚀、氧化层及油污），以（25±5）mm／s的速度，从垂直于电容器极板的方向贯穿（钢针停留在电容器单体中），贯穿位置宜靠近电容器单体的几何中心；</w:t>
      </w:r>
    </w:p>
    <w:p>
      <w:pPr>
        <w:pStyle w:val="20"/>
        <w:numPr>
          <w:ilvl w:val="0"/>
          <w:numId w:val="24"/>
        </w:numPr>
        <w:ind w:firstLineChars="0"/>
      </w:pPr>
      <w:r>
        <w:rPr>
          <w:rFonts w:hint="eastAsia"/>
        </w:rPr>
        <w:t>观察lh。</w:t>
      </w:r>
    </w:p>
    <w:p>
      <w:pPr>
        <w:pStyle w:val="28"/>
        <w:spacing w:before="156" w:after="156"/>
        <w:rPr>
          <w:rFonts w:asciiTheme="minorEastAsia" w:hAnsiTheme="minorEastAsia" w:eastAsiaTheme="minorEastAsia"/>
        </w:rPr>
      </w:pPr>
      <w:r>
        <w:rPr>
          <w:rFonts w:asciiTheme="minorEastAsia" w:hAnsiTheme="minorEastAsia" w:eastAsiaTheme="minorEastAsia"/>
        </w:rPr>
        <w:t>海水浸泡</w:t>
      </w:r>
    </w:p>
    <w:p>
      <w:pPr>
        <w:pStyle w:val="20"/>
      </w:pPr>
      <w:r>
        <w:rPr>
          <w:rFonts w:hint="eastAsia"/>
        </w:rPr>
        <w:t>按如下步骤进行试验：</w:t>
      </w:r>
    </w:p>
    <w:p>
      <w:pPr>
        <w:pStyle w:val="20"/>
        <w:numPr>
          <w:ilvl w:val="0"/>
          <w:numId w:val="25"/>
        </w:numPr>
        <w:ind w:firstLineChars="0"/>
      </w:pPr>
      <w:r>
        <w:rPr>
          <w:rFonts w:hint="eastAsia"/>
        </w:rPr>
        <w:t xml:space="preserve">对电容器单体以恒定电流 </w:t>
      </w:r>
      <w:r>
        <w:rPr>
          <w:rFonts w:ascii="Times New Roman"/>
          <w:i/>
        </w:rPr>
        <w:t>I</w:t>
      </w:r>
      <w:r>
        <w:t xml:space="preserve"> </w:t>
      </w:r>
      <w:r>
        <w:rPr>
          <w:rFonts w:hint="eastAsia"/>
        </w:rPr>
        <w:t xml:space="preserve">充电至额定电压 </w:t>
      </w:r>
      <w:r>
        <w:rPr>
          <w:rFonts w:ascii="Times New Roman"/>
          <w:i/>
        </w:rPr>
        <w:t>U</w:t>
      </w:r>
      <w:r>
        <w:rPr>
          <w:rFonts w:ascii="Times New Roman"/>
          <w:vertAlign w:val="subscript"/>
        </w:rPr>
        <w:t>R</w:t>
      </w:r>
      <w:r>
        <w:rPr>
          <w:rFonts w:hint="eastAsia"/>
        </w:rPr>
        <w:t>；</w:t>
      </w:r>
    </w:p>
    <w:p>
      <w:pPr>
        <w:pStyle w:val="20"/>
        <w:numPr>
          <w:ilvl w:val="0"/>
          <w:numId w:val="25"/>
        </w:numPr>
        <w:ind w:firstLineChars="0"/>
      </w:pPr>
      <w:r>
        <w:rPr>
          <w:rFonts w:hint="eastAsia"/>
        </w:rPr>
        <w:t>将电容器单体浸入3.5%</w:t>
      </w:r>
      <w:r>
        <w:t xml:space="preserve"> </w:t>
      </w:r>
      <w:r>
        <w:rPr>
          <w:rFonts w:hint="eastAsia"/>
        </w:rPr>
        <w:t>NaCl溶液（质量百分比，模拟常温下的海水成分）中2h，或直到所有可见的反应停止。水深应完全没过电容器单体。</w:t>
      </w:r>
    </w:p>
    <w:p>
      <w:pPr>
        <w:pStyle w:val="28"/>
        <w:spacing w:before="156" w:after="156"/>
        <w:rPr>
          <w:rFonts w:asciiTheme="minorEastAsia" w:hAnsiTheme="minorEastAsia" w:eastAsiaTheme="minorEastAsia"/>
        </w:rPr>
      </w:pPr>
      <w:r>
        <w:rPr>
          <w:rFonts w:asciiTheme="minorEastAsia" w:hAnsiTheme="minorEastAsia" w:eastAsiaTheme="minorEastAsia"/>
        </w:rPr>
        <w:t>温度循环</w:t>
      </w:r>
    </w:p>
    <w:p>
      <w:pPr>
        <w:pStyle w:val="20"/>
      </w:pPr>
      <w:r>
        <w:rPr>
          <w:rFonts w:hint="eastAsia"/>
        </w:rPr>
        <w:t>按如下步骤进行试验：</w:t>
      </w:r>
    </w:p>
    <w:p>
      <w:pPr>
        <w:pStyle w:val="20"/>
        <w:numPr>
          <w:ilvl w:val="0"/>
          <w:numId w:val="26"/>
        </w:numPr>
        <w:ind w:firstLineChars="0"/>
      </w:pPr>
      <w:r>
        <w:rPr>
          <w:rFonts w:hint="eastAsia"/>
        </w:rPr>
        <w:t xml:space="preserve">对电容器单体以恒定电流 </w:t>
      </w:r>
      <w:r>
        <w:rPr>
          <w:rFonts w:ascii="Times New Roman"/>
          <w:i/>
        </w:rPr>
        <w:t>I</w:t>
      </w:r>
      <w:r>
        <w:t xml:space="preserve"> </w:t>
      </w:r>
      <w:r>
        <w:rPr>
          <w:rFonts w:hint="eastAsia"/>
        </w:rPr>
        <w:t xml:space="preserve">充电至额定电压 </w:t>
      </w:r>
      <w:r>
        <w:rPr>
          <w:rFonts w:ascii="Times New Roman"/>
          <w:i/>
        </w:rPr>
        <w:t>U</w:t>
      </w:r>
      <w:r>
        <w:rPr>
          <w:rFonts w:ascii="Times New Roman"/>
          <w:vertAlign w:val="subscript"/>
        </w:rPr>
        <w:t>R</w:t>
      </w:r>
      <w:r>
        <w:rPr>
          <w:rFonts w:hint="eastAsia"/>
        </w:rPr>
        <w:t>；</w:t>
      </w:r>
    </w:p>
    <w:p>
      <w:pPr>
        <w:pStyle w:val="20"/>
        <w:numPr>
          <w:ilvl w:val="0"/>
          <w:numId w:val="26"/>
        </w:numPr>
        <w:ind w:firstLineChars="0"/>
      </w:pPr>
      <w:r>
        <w:rPr>
          <w:rFonts w:hint="eastAsia"/>
        </w:rPr>
        <w:t>将电容器单体放入一个自然或循环空气对流的温度箱中。温度箱试验温度按照表1进行调节，温度冲击循环次数5次；</w:t>
      </w:r>
    </w:p>
    <w:p>
      <w:pPr>
        <w:pStyle w:val="20"/>
        <w:numPr>
          <w:ilvl w:val="0"/>
          <w:numId w:val="26"/>
        </w:numPr>
        <w:ind w:firstLineChars="0"/>
      </w:pPr>
      <w:r>
        <w:rPr>
          <w:rFonts w:hint="eastAsia"/>
        </w:rPr>
        <w:t>观察lh。</w:t>
      </w:r>
    </w:p>
    <w:p>
      <w:pPr>
        <w:pStyle w:val="20"/>
        <w:ind w:firstLine="422"/>
        <w:jc w:val="center"/>
        <w:rPr>
          <w:b/>
        </w:rPr>
      </w:pPr>
      <w:r>
        <w:rPr>
          <w:rFonts w:hint="eastAsia"/>
          <w:b/>
        </w:rPr>
        <w:t>表1</w:t>
      </w:r>
      <w:r>
        <w:rPr>
          <w:b/>
        </w:rPr>
        <w:t xml:space="preserve"> </w:t>
      </w:r>
      <w:r>
        <w:rPr>
          <w:rFonts w:hint="eastAsia"/>
          <w:b/>
        </w:rPr>
        <w:t>温度循环试验一个循环的温度和时间</w:t>
      </w:r>
    </w:p>
    <w:tbl>
      <w:tblPr>
        <w:tblStyle w:val="17"/>
        <w:tblW w:w="8930" w:type="dxa"/>
        <w:tblInd w:w="4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6"/>
        <w:gridCol w:w="2977"/>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5" w:hRule="atLeast"/>
        </w:trPr>
        <w:tc>
          <w:tcPr>
            <w:tcW w:w="2976"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温度，℃</w:t>
            </w:r>
          </w:p>
        </w:tc>
        <w:tc>
          <w:tcPr>
            <w:tcW w:w="297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时间增量，</w:t>
            </w:r>
            <w:r>
              <w:rPr>
                <w:rFonts w:asciiTheme="minorEastAsia" w:hAnsiTheme="minorEastAsia" w:eastAsiaTheme="minorEastAsia"/>
                <w:kern w:val="0"/>
                <w:sz w:val="18"/>
                <w:szCs w:val="18"/>
              </w:rPr>
              <w:t>min</w:t>
            </w:r>
          </w:p>
        </w:tc>
        <w:tc>
          <w:tcPr>
            <w:tcW w:w="297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累积时间，</w:t>
            </w:r>
            <w:r>
              <w:rPr>
                <w:rFonts w:asciiTheme="minorEastAsia" w:hAnsiTheme="minorEastAsia" w:eastAsiaTheme="minorEastAsia"/>
                <w:kern w:val="0"/>
                <w:sz w:val="18"/>
                <w:szCs w:val="18"/>
              </w:rPr>
              <w:t>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 w:hRule="atLeast"/>
        </w:trPr>
        <w:tc>
          <w:tcPr>
            <w:tcW w:w="2976"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25</w:t>
            </w:r>
          </w:p>
        </w:tc>
        <w:tc>
          <w:tcPr>
            <w:tcW w:w="297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0</w:t>
            </w:r>
          </w:p>
        </w:tc>
        <w:tc>
          <w:tcPr>
            <w:tcW w:w="297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76"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-40</w:t>
            </w:r>
          </w:p>
        </w:tc>
        <w:tc>
          <w:tcPr>
            <w:tcW w:w="297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60</w:t>
            </w:r>
          </w:p>
        </w:tc>
        <w:tc>
          <w:tcPr>
            <w:tcW w:w="297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trPr>
        <w:tc>
          <w:tcPr>
            <w:tcW w:w="2976"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-40</w:t>
            </w:r>
          </w:p>
        </w:tc>
        <w:tc>
          <w:tcPr>
            <w:tcW w:w="297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90</w:t>
            </w:r>
          </w:p>
        </w:tc>
        <w:tc>
          <w:tcPr>
            <w:tcW w:w="297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76"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25</w:t>
            </w:r>
          </w:p>
        </w:tc>
        <w:tc>
          <w:tcPr>
            <w:tcW w:w="297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60</w:t>
            </w:r>
          </w:p>
        </w:tc>
        <w:tc>
          <w:tcPr>
            <w:tcW w:w="297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trPr>
        <w:tc>
          <w:tcPr>
            <w:tcW w:w="2976"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85</w:t>
            </w:r>
          </w:p>
        </w:tc>
        <w:tc>
          <w:tcPr>
            <w:tcW w:w="297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90</w:t>
            </w:r>
          </w:p>
        </w:tc>
        <w:tc>
          <w:tcPr>
            <w:tcW w:w="297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976"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85</w:t>
            </w:r>
          </w:p>
        </w:tc>
        <w:tc>
          <w:tcPr>
            <w:tcW w:w="297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110</w:t>
            </w:r>
          </w:p>
        </w:tc>
        <w:tc>
          <w:tcPr>
            <w:tcW w:w="297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trPr>
        <w:tc>
          <w:tcPr>
            <w:tcW w:w="2976"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25</w:t>
            </w:r>
          </w:p>
        </w:tc>
        <w:tc>
          <w:tcPr>
            <w:tcW w:w="297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70</w:t>
            </w:r>
          </w:p>
        </w:tc>
        <w:tc>
          <w:tcPr>
            <w:tcW w:w="297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480</w:t>
            </w:r>
          </w:p>
        </w:tc>
      </w:tr>
    </w:tbl>
    <w:p>
      <w:pPr>
        <w:pStyle w:val="22"/>
        <w:spacing w:before="156" w:after="156"/>
        <w:ind w:left="0"/>
      </w:pPr>
      <w:r>
        <w:rPr>
          <w:rFonts w:hint="eastAsia"/>
        </w:rPr>
        <w:t>模组</w:t>
      </w:r>
    </w:p>
    <w:p>
      <w:pPr>
        <w:pStyle w:val="24"/>
        <w:spacing w:before="156" w:after="156"/>
        <w:ind w:left="0"/>
        <w:rPr>
          <w:rFonts w:asciiTheme="minorEastAsia" w:hAnsiTheme="minorEastAsia" w:eastAsiaTheme="minorEastAsia"/>
        </w:rPr>
      </w:pPr>
      <w:r>
        <w:rPr>
          <w:rFonts w:asciiTheme="minorEastAsia" w:hAnsiTheme="minorEastAsia" w:eastAsiaTheme="minorEastAsia"/>
        </w:rPr>
        <w:t>外观</w:t>
      </w:r>
    </w:p>
    <w:p>
      <w:pPr>
        <w:pStyle w:val="20"/>
      </w:pPr>
      <w:r>
        <w:rPr>
          <w:rFonts w:hint="eastAsia"/>
        </w:rPr>
        <w:t>用目测法检查电容器模组的外观。</w:t>
      </w:r>
    </w:p>
    <w:p>
      <w:pPr>
        <w:pStyle w:val="24"/>
        <w:spacing w:before="156" w:after="156"/>
        <w:ind w:left="0"/>
        <w:rPr>
          <w:rFonts w:asciiTheme="minorEastAsia" w:hAnsiTheme="minorEastAsia" w:eastAsiaTheme="minorEastAsia"/>
        </w:rPr>
      </w:pPr>
      <w:r>
        <w:rPr>
          <w:rFonts w:asciiTheme="minorEastAsia" w:hAnsiTheme="minorEastAsia" w:eastAsiaTheme="minorEastAsia"/>
        </w:rPr>
        <w:t>极性标识</w:t>
      </w:r>
    </w:p>
    <w:p>
      <w:pPr>
        <w:pStyle w:val="20"/>
      </w:pPr>
      <w:r>
        <w:rPr>
          <w:rFonts w:hint="eastAsia"/>
        </w:rPr>
        <w:t>用电压表检查电容器模组的极性，并用</w:t>
      </w:r>
      <w:r>
        <w:rPr>
          <w:rFonts w:hint="eastAsia" w:ascii="Times New Roman" w:hAnsi="宋体"/>
          <w:szCs w:val="21"/>
        </w:rPr>
        <w:t>目</w:t>
      </w:r>
      <w:r>
        <w:rPr>
          <w:rFonts w:hint="eastAsia"/>
        </w:rPr>
        <w:t>测法检查电容器模组的极性标识。</w:t>
      </w:r>
    </w:p>
    <w:p>
      <w:pPr>
        <w:pStyle w:val="24"/>
        <w:spacing w:before="156" w:after="156"/>
        <w:ind w:left="0"/>
        <w:rPr>
          <w:rFonts w:asciiTheme="minorEastAsia" w:hAnsiTheme="minorEastAsia" w:eastAsiaTheme="minorEastAsia"/>
        </w:rPr>
      </w:pPr>
      <w:r>
        <w:rPr>
          <w:rFonts w:asciiTheme="minorEastAsia" w:hAnsiTheme="minorEastAsia" w:eastAsiaTheme="minorEastAsia"/>
        </w:rPr>
        <w:t>外形尺寸及质量</w:t>
      </w:r>
    </w:p>
    <w:p>
      <w:pPr>
        <w:pStyle w:val="20"/>
      </w:pPr>
      <w:r>
        <w:rPr>
          <w:rFonts w:hint="eastAsia"/>
        </w:rPr>
        <w:t>用量具和衡器检查电容器模组的外形尺寸和质量。</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储存能量</w:t>
      </w:r>
      <w:r>
        <w:rPr>
          <w:rFonts w:asciiTheme="minorEastAsia" w:hAnsiTheme="minorEastAsia" w:eastAsiaTheme="minorEastAsia"/>
        </w:rPr>
        <w:t>和比能量</w:t>
      </w:r>
    </w:p>
    <w:p>
      <w:pPr>
        <w:pStyle w:val="20"/>
      </w:pPr>
      <w:r>
        <w:rPr>
          <w:rFonts w:hint="eastAsia"/>
        </w:rPr>
        <w:t>在</w:t>
      </w:r>
      <w:r>
        <w:rPr>
          <w:rFonts w:hint="eastAsia" w:asciiTheme="minorEastAsia" w:hAnsiTheme="minorEastAsia" w:eastAsiaTheme="minorEastAsia"/>
        </w:rPr>
        <w:t>环境试验</w:t>
      </w:r>
      <w:r>
        <w:rPr>
          <w:rFonts w:asciiTheme="minorEastAsia" w:hAnsiTheme="minorEastAsia" w:eastAsiaTheme="minorEastAsia"/>
        </w:rPr>
        <w:t>规程</w:t>
      </w:r>
      <w:r>
        <w:rPr>
          <w:rFonts w:hint="eastAsia"/>
        </w:rPr>
        <w:t>条件</w:t>
      </w:r>
      <w:r>
        <w:t>下，按照如下步骤测试</w:t>
      </w:r>
      <w:r>
        <w:rPr>
          <w:rFonts w:hint="eastAsia"/>
        </w:rPr>
        <w:t>电容器模组</w:t>
      </w:r>
      <w:r>
        <w:t>的</w:t>
      </w:r>
      <w:r>
        <w:rPr>
          <w:rFonts w:hint="eastAsia"/>
        </w:rPr>
        <w:t>储存能量和</w:t>
      </w:r>
      <w:r>
        <w:rPr>
          <w:rFonts w:ascii="Times New Roman"/>
        </w:rPr>
        <w:t>比能量</w:t>
      </w:r>
      <w:r>
        <w:rPr>
          <w:rFonts w:hint="eastAsia"/>
        </w:rPr>
        <w:t>：</w:t>
      </w:r>
    </w:p>
    <w:p>
      <w:pPr>
        <w:pStyle w:val="20"/>
        <w:numPr>
          <w:ilvl w:val="0"/>
          <w:numId w:val="27"/>
        </w:numPr>
        <w:ind w:firstLineChars="0"/>
      </w:pPr>
      <w:r>
        <w:rPr>
          <w:rFonts w:hint="eastAsia"/>
        </w:rPr>
        <w:t>电容器模组以</w:t>
      </w:r>
      <w:r>
        <w:t>恒定电流</w:t>
      </w:r>
      <w:r>
        <w:rPr>
          <w:rFonts w:hint="eastAsia"/>
        </w:rPr>
        <w:t xml:space="preserve"> </w:t>
      </w:r>
      <w:r>
        <w:rPr>
          <w:rFonts w:ascii="Times New Roman"/>
          <w:i/>
        </w:rPr>
        <w:t>I</w:t>
      </w:r>
      <w:r>
        <w:rPr>
          <w:i/>
        </w:rPr>
        <w:t xml:space="preserve"> </w:t>
      </w:r>
      <w:r>
        <w:rPr>
          <w:rFonts w:hint="eastAsia"/>
        </w:rPr>
        <w:t>充电</w:t>
      </w:r>
      <w:r>
        <w:t xml:space="preserve">到额定电压 </w:t>
      </w:r>
      <w:r>
        <w:rPr>
          <w:rFonts w:ascii="Times New Roman"/>
          <w:i/>
        </w:rPr>
        <w:t>U</w:t>
      </w:r>
      <w:r>
        <w:rPr>
          <w:rFonts w:ascii="Times New Roman"/>
          <w:vertAlign w:val="subscript"/>
        </w:rPr>
        <w:t>R</w:t>
      </w:r>
      <w:r>
        <w:rPr>
          <w:rFonts w:hint="eastAsia"/>
        </w:rPr>
        <w:t>；</w:t>
      </w:r>
    </w:p>
    <w:p>
      <w:pPr>
        <w:pStyle w:val="20"/>
        <w:numPr>
          <w:ilvl w:val="0"/>
          <w:numId w:val="27"/>
        </w:numPr>
        <w:ind w:firstLineChars="0"/>
      </w:pPr>
      <w:r>
        <w:rPr>
          <w:rFonts w:hint="eastAsia"/>
        </w:rPr>
        <w:t>电容器模组以</w:t>
      </w:r>
      <w:r>
        <w:t>额定电压恒压</w:t>
      </w:r>
      <w:r>
        <w:rPr>
          <w:rFonts w:hint="eastAsia"/>
        </w:rPr>
        <w:t>充电30min；</w:t>
      </w:r>
    </w:p>
    <w:p>
      <w:pPr>
        <w:pStyle w:val="20"/>
        <w:numPr>
          <w:ilvl w:val="0"/>
          <w:numId w:val="27"/>
        </w:numPr>
        <w:ind w:firstLineChars="0"/>
      </w:pPr>
      <w:r>
        <w:rPr>
          <w:rFonts w:hint="eastAsia"/>
        </w:rPr>
        <w:t>电容器模组以</w:t>
      </w:r>
      <w:r>
        <w:t>恒定电流</w:t>
      </w:r>
      <w:r>
        <w:rPr>
          <w:rFonts w:hint="eastAsia"/>
        </w:rPr>
        <w:t xml:space="preserve"> </w:t>
      </w:r>
      <w:r>
        <w:rPr>
          <w:rFonts w:ascii="Times New Roman"/>
          <w:i/>
        </w:rPr>
        <w:t>I</w:t>
      </w:r>
      <w:r>
        <w:rPr>
          <w:i/>
        </w:rPr>
        <w:t xml:space="preserve"> </w:t>
      </w:r>
      <w:r>
        <w:rPr>
          <w:rFonts w:hint="eastAsia"/>
        </w:rPr>
        <w:t>放电</w:t>
      </w:r>
      <w:r>
        <w:t>到</w:t>
      </w:r>
      <w:r>
        <w:rPr>
          <w:rFonts w:hint="eastAsia"/>
        </w:rPr>
        <w:t>最低</w:t>
      </w:r>
      <w:r>
        <w:t xml:space="preserve">工作电压 </w:t>
      </w:r>
      <w:r>
        <w:rPr>
          <w:rFonts w:ascii="Times New Roman"/>
          <w:i/>
        </w:rPr>
        <w:t>U</w:t>
      </w:r>
      <w:r>
        <w:rPr>
          <w:rFonts w:ascii="Times New Roman"/>
          <w:vertAlign w:val="subscript"/>
        </w:rPr>
        <w:t>min</w:t>
      </w:r>
      <w:r>
        <w:rPr>
          <w:rFonts w:hint="eastAsia"/>
        </w:rPr>
        <w:t>；</w:t>
      </w:r>
    </w:p>
    <w:p>
      <w:pPr>
        <w:pStyle w:val="20"/>
        <w:numPr>
          <w:ilvl w:val="0"/>
          <w:numId w:val="27"/>
        </w:numPr>
        <w:ind w:firstLineChars="0"/>
      </w:pPr>
      <w:r>
        <w:rPr>
          <w:rFonts w:hint="eastAsia"/>
        </w:rPr>
        <w:t>重复</w:t>
      </w:r>
      <w:r>
        <w:t>步骤 a)-c) 4</w:t>
      </w:r>
      <w:r>
        <w:rPr>
          <w:rFonts w:hint="eastAsia"/>
        </w:rPr>
        <w:t>次，</w:t>
      </w:r>
      <w:r>
        <w:t>记录电容器</w:t>
      </w:r>
      <w:r>
        <w:rPr>
          <w:rFonts w:hint="eastAsia"/>
        </w:rPr>
        <w:t>的</w:t>
      </w:r>
      <w:r>
        <w:t>实时电压</w:t>
      </w:r>
      <w:r>
        <w:rPr>
          <w:rFonts w:hint="eastAsia"/>
        </w:rPr>
        <w:t>（</w:t>
      </w:r>
      <w:r>
        <w:rPr>
          <w:rFonts w:ascii="Times New Roman"/>
          <w:i/>
        </w:rPr>
        <w:t>U</w:t>
      </w:r>
      <w:r>
        <w:rPr>
          <w:rFonts w:hint="eastAsia"/>
        </w:rPr>
        <w:t>）和</w:t>
      </w:r>
      <w:r>
        <w:t>时间（</w:t>
      </w:r>
      <w:r>
        <w:rPr>
          <w:rFonts w:ascii="Times New Roman"/>
          <w:i/>
        </w:rPr>
        <w:t>t</w:t>
      </w:r>
      <w:r>
        <w:t>）；</w:t>
      </w:r>
    </w:p>
    <w:p>
      <w:pPr>
        <w:pStyle w:val="20"/>
        <w:numPr>
          <w:ilvl w:val="0"/>
          <w:numId w:val="27"/>
        </w:numPr>
        <w:ind w:firstLineChars="0"/>
      </w:pPr>
      <w:r>
        <w:rPr>
          <w:rFonts w:hint="eastAsia"/>
        </w:rPr>
        <w:t>分别按式（6）、（7）计算电容器模组</w:t>
      </w:r>
      <w:r>
        <w:t>每次放电的</w:t>
      </w:r>
      <w:r>
        <w:rPr>
          <w:rFonts w:hint="eastAsia"/>
        </w:rPr>
        <w:t>能量</w:t>
      </w:r>
      <w:r>
        <w:rPr>
          <w:rFonts w:ascii="Times New Roman"/>
          <w:i/>
          <w:szCs w:val="21"/>
        </w:rPr>
        <w:t>E</w:t>
      </w:r>
      <w:r>
        <w:rPr>
          <w:rFonts w:ascii="Times New Roman"/>
          <w:szCs w:val="21"/>
        </w:rPr>
        <w:t>和比能量</w:t>
      </w:r>
      <w:r>
        <w:rPr>
          <w:rFonts w:ascii="Times New Roman"/>
          <w:i/>
          <w:szCs w:val="21"/>
        </w:rPr>
        <w:t>E</w:t>
      </w:r>
      <w:r>
        <w:rPr>
          <w:rFonts w:ascii="Times New Roman"/>
          <w:i/>
          <w:szCs w:val="21"/>
          <w:vertAlign w:val="subscript"/>
        </w:rPr>
        <w:t>dm</w:t>
      </w:r>
      <w:r>
        <w:t>，取第</w:t>
      </w:r>
      <w:r>
        <w:rPr>
          <w:rFonts w:hint="eastAsia"/>
        </w:rPr>
        <w:t>2</w:t>
      </w:r>
      <w:r>
        <w:t>-4</w:t>
      </w:r>
      <w:r>
        <w:rPr>
          <w:rFonts w:hint="eastAsia"/>
        </w:rPr>
        <w:t>次的</w:t>
      </w:r>
      <w:r>
        <w:t>平均值。</w:t>
      </w:r>
    </w:p>
    <w:p>
      <w:pPr>
        <w:pStyle w:val="20"/>
        <w:ind w:left="420" w:firstLine="0" w:firstLineChars="0"/>
      </w:pPr>
      <w:r>
        <w:rPr>
          <w:i/>
        </w:rPr>
        <w:tab/>
      </w:r>
      <w:r>
        <w:rPr>
          <w:rFonts w:ascii="Times New Roman"/>
          <w:i/>
          <w:sz w:val="24"/>
          <w:szCs w:val="24"/>
        </w:rPr>
        <w:tab/>
      </w:r>
      <w:r>
        <w:rPr>
          <w:rFonts w:ascii="Times New Roman"/>
          <w:i/>
          <w:szCs w:val="21"/>
        </w:rPr>
        <w:t>E</w:t>
      </w:r>
      <w:r>
        <w:rPr>
          <w:rFonts w:ascii="Times New Roman"/>
          <w:szCs w:val="21"/>
        </w:rPr>
        <w:t xml:space="preserve"> = </w:t>
      </w:r>
      <w:r>
        <w:rPr>
          <w:rFonts w:ascii="Times New Roman"/>
          <w:i/>
          <w:szCs w:val="21"/>
        </w:rPr>
        <w:t>I</w:t>
      </w:r>
      <m:oMath>
        <m:r>
          <m:rPr>
            <m:sty m:val="p"/>
          </m:rPr>
          <w:rPr>
            <w:rFonts w:ascii="Cambria Math" w:hAnsi="Cambria Math"/>
            <w:szCs w:val="21"/>
          </w:rPr>
          <m:t xml:space="preserve"> </m:t>
        </m:r>
        <m:nary>
          <m:naryPr>
            <m:chr m:val="∫"/>
            <m:limLoc m:val="subSup"/>
            <m:ctrlPr>
              <w:rPr>
                <w:rFonts w:ascii="Cambria Math" w:hAnsi="Cambria Math"/>
                <w:szCs w:val="21"/>
              </w:rPr>
            </m:ctrlPr>
          </m:naryPr>
          <m:sub>
            <m:r>
              <w:rPr>
                <w:rFonts w:ascii="Cambria Math" w:hAnsi="Cambria Math"/>
                <w:szCs w:val="21"/>
              </w:rPr>
              <m:t>t(U</m:t>
            </m:r>
            <m:r>
              <m:rPr>
                <m:sty m:val="p"/>
              </m:rPr>
              <w:rPr>
                <w:rFonts w:ascii="Cambria Math" w:hAnsi="Cambria Math"/>
                <w:szCs w:val="21"/>
                <w:vertAlign w:val="subscript"/>
              </w:rPr>
              <m:t>r</m:t>
            </m:r>
            <m:r>
              <w:rPr>
                <w:rFonts w:ascii="Cambria Math" w:hAnsi="Cambria Math"/>
                <w:szCs w:val="21"/>
              </w:rPr>
              <m:t>)</m:t>
            </m:r>
            <m:ctrlPr>
              <w:rPr>
                <w:rFonts w:ascii="Cambria Math" w:hAnsi="Cambria Math"/>
                <w:szCs w:val="21"/>
              </w:rPr>
            </m:ctrlPr>
          </m:sub>
          <m:sup>
            <m:r>
              <w:rPr>
                <w:rFonts w:ascii="Cambria Math" w:hAnsi="Cambria Math"/>
                <w:szCs w:val="21"/>
              </w:rPr>
              <m:t>t(Umin)</m:t>
            </m:r>
            <m:ctrlPr>
              <w:rPr>
                <w:rFonts w:ascii="Cambria Math" w:hAnsi="Cambria Math"/>
                <w:szCs w:val="21"/>
              </w:rPr>
            </m:ctrlPr>
          </m:sup>
          <m:e>
            <m:r>
              <w:rPr>
                <w:rFonts w:ascii="Cambria Math" w:hAnsi="Cambria Math"/>
                <w:szCs w:val="21"/>
              </w:rPr>
              <m:t>U</m:t>
            </m:r>
            <m:d>
              <m:dPr>
                <m:ctrlPr>
                  <w:rPr>
                    <w:rFonts w:ascii="Cambria Math" w:hAnsi="Cambria Math"/>
                    <w:i/>
                    <w:szCs w:val="21"/>
                  </w:rPr>
                </m:ctrlPr>
              </m:dPr>
              <m:e>
                <m:r>
                  <w:rPr>
                    <w:rFonts w:ascii="Cambria Math" w:hAnsi="Cambria Math"/>
                    <w:szCs w:val="21"/>
                  </w:rPr>
                  <m:t>t</m:t>
                </m:r>
                <m:ctrlPr>
                  <w:rPr>
                    <w:rFonts w:ascii="Cambria Math" w:hAnsi="Cambria Math"/>
                    <w:i/>
                    <w:szCs w:val="21"/>
                  </w:rPr>
                </m:ctrlPr>
              </m:e>
            </m:d>
            <m:r>
              <w:rPr>
                <w:rFonts w:ascii="Cambria Math" w:hAnsi="Cambria Math"/>
                <w:szCs w:val="21"/>
              </w:rPr>
              <m:t>dt</m:t>
            </m:r>
            <m:ctrlPr>
              <w:rPr>
                <w:rFonts w:ascii="Cambria Math" w:hAnsi="Cambria Math"/>
                <w:szCs w:val="21"/>
              </w:rPr>
            </m:ctrlPr>
          </m:e>
        </m:nary>
      </m:oMath>
      <w:r>
        <w:t xml:space="preserve"> ………………………………</w:t>
      </w:r>
      <w:r>
        <w:rPr>
          <w:rFonts w:hint="eastAsia"/>
        </w:rPr>
        <w:t>（6）</w:t>
      </w:r>
    </w:p>
    <w:p>
      <w:pPr>
        <w:pStyle w:val="20"/>
        <w:ind w:left="420" w:firstLine="0" w:firstLineChars="0"/>
      </w:pPr>
      <w:r>
        <w:tab/>
      </w:r>
      <w:r>
        <w:t xml:space="preserve">                                              </w:t>
      </w:r>
      <w:r>
        <w:rPr>
          <w:rFonts w:ascii="Times New Roman"/>
          <w:i/>
          <w:szCs w:val="21"/>
        </w:rPr>
        <w:t>E</w:t>
      </w:r>
      <w:r>
        <w:rPr>
          <w:rFonts w:ascii="Times New Roman"/>
          <w:i/>
          <w:szCs w:val="21"/>
          <w:vertAlign w:val="subscript"/>
        </w:rPr>
        <w:t>dm</w:t>
      </w:r>
      <w:r>
        <w:rPr>
          <w:rFonts w:ascii="Times New Roman"/>
          <w:szCs w:val="21"/>
        </w:rPr>
        <w:t xml:space="preserve"> = </w:t>
      </w:r>
      <w:r>
        <w:rPr>
          <w:rFonts w:ascii="Times New Roman"/>
          <w:i/>
          <w:szCs w:val="21"/>
        </w:rPr>
        <w:t>E</w:t>
      </w:r>
      <w:r>
        <w:rPr>
          <w:rFonts w:ascii="Times New Roman"/>
          <w:szCs w:val="21"/>
        </w:rPr>
        <w:t>/</w:t>
      </w:r>
      <w:r>
        <w:rPr>
          <w:rFonts w:ascii="Times New Roman"/>
          <w:i/>
          <w:szCs w:val="21"/>
        </w:rPr>
        <w:t>M</w:t>
      </w:r>
      <w:r>
        <w:t xml:space="preserve"> ………………………………</w:t>
      </w:r>
      <w:r>
        <w:rPr>
          <w:rFonts w:hint="eastAsia"/>
        </w:rPr>
        <w:t>（7）</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容量</w:t>
      </w:r>
    </w:p>
    <w:p>
      <w:pPr>
        <w:pStyle w:val="20"/>
      </w:pPr>
      <w:r>
        <w:rPr>
          <w:rFonts w:hint="eastAsia"/>
        </w:rPr>
        <w:t>在</w:t>
      </w:r>
      <w:r>
        <w:rPr>
          <w:rFonts w:hint="eastAsia" w:asciiTheme="minorEastAsia" w:hAnsiTheme="minorEastAsia" w:eastAsiaTheme="minorEastAsia"/>
        </w:rPr>
        <w:t>环境试验</w:t>
      </w:r>
      <w:r>
        <w:rPr>
          <w:rFonts w:asciiTheme="minorEastAsia" w:hAnsiTheme="minorEastAsia" w:eastAsiaTheme="minorEastAsia"/>
        </w:rPr>
        <w:t>规程</w:t>
      </w:r>
      <w:r>
        <w:rPr>
          <w:rFonts w:hint="eastAsia"/>
        </w:rPr>
        <w:t>条件</w:t>
      </w:r>
      <w:r>
        <w:t>下，按照如下步骤测试</w:t>
      </w:r>
      <w:r>
        <w:rPr>
          <w:rFonts w:hint="eastAsia"/>
        </w:rPr>
        <w:t>电容器模组</w:t>
      </w:r>
      <w:r>
        <w:t>的</w:t>
      </w:r>
      <w:r>
        <w:rPr>
          <w:rFonts w:hint="eastAsia"/>
        </w:rPr>
        <w:t>容量：</w:t>
      </w:r>
    </w:p>
    <w:p>
      <w:pPr>
        <w:pStyle w:val="20"/>
        <w:numPr>
          <w:ilvl w:val="0"/>
          <w:numId w:val="28"/>
        </w:numPr>
        <w:ind w:firstLineChars="0"/>
      </w:pPr>
      <w:r>
        <w:rPr>
          <w:rFonts w:hint="eastAsia"/>
        </w:rPr>
        <w:t>电容器模组以</w:t>
      </w:r>
      <w:r>
        <w:t>恒定电流</w:t>
      </w:r>
      <w:r>
        <w:rPr>
          <w:rFonts w:hint="eastAsia"/>
        </w:rPr>
        <w:t xml:space="preserve"> </w:t>
      </w:r>
      <w:r>
        <w:rPr>
          <w:rFonts w:ascii="Times New Roman"/>
          <w:i/>
        </w:rPr>
        <w:t>I</w:t>
      </w:r>
      <w:r>
        <w:rPr>
          <w:i/>
        </w:rPr>
        <w:t xml:space="preserve"> </w:t>
      </w:r>
      <w:r>
        <w:rPr>
          <w:rFonts w:hint="eastAsia"/>
        </w:rPr>
        <w:t>充电</w:t>
      </w:r>
      <w:r>
        <w:t xml:space="preserve">到额定电压 </w:t>
      </w:r>
      <w:r>
        <w:rPr>
          <w:rFonts w:ascii="Times New Roman"/>
          <w:i/>
        </w:rPr>
        <w:t>U</w:t>
      </w:r>
      <w:r>
        <w:rPr>
          <w:rFonts w:ascii="Times New Roman"/>
          <w:vertAlign w:val="subscript"/>
        </w:rPr>
        <w:t>R</w:t>
      </w:r>
      <w:r>
        <w:rPr>
          <w:rFonts w:hint="eastAsia"/>
        </w:rPr>
        <w:t>；</w:t>
      </w:r>
    </w:p>
    <w:p>
      <w:pPr>
        <w:pStyle w:val="20"/>
        <w:numPr>
          <w:ilvl w:val="0"/>
          <w:numId w:val="28"/>
        </w:numPr>
        <w:ind w:firstLineChars="0"/>
      </w:pPr>
      <w:r>
        <w:rPr>
          <w:rFonts w:hint="eastAsia"/>
        </w:rPr>
        <w:t>电容器模组以</w:t>
      </w:r>
      <w:r>
        <w:t>额定电压恒压</w:t>
      </w:r>
      <w:r>
        <w:rPr>
          <w:rFonts w:hint="eastAsia"/>
        </w:rPr>
        <w:t>充电30min；</w:t>
      </w:r>
    </w:p>
    <w:p>
      <w:pPr>
        <w:pStyle w:val="20"/>
        <w:numPr>
          <w:ilvl w:val="0"/>
          <w:numId w:val="28"/>
        </w:numPr>
        <w:ind w:firstLineChars="0"/>
      </w:pPr>
      <w:r>
        <w:rPr>
          <w:rFonts w:hint="eastAsia"/>
        </w:rPr>
        <w:t>电容器模组以</w:t>
      </w:r>
      <w:r>
        <w:t>恒定电流</w:t>
      </w:r>
      <w:r>
        <w:rPr>
          <w:rFonts w:hint="eastAsia"/>
        </w:rPr>
        <w:t xml:space="preserve"> </w:t>
      </w:r>
      <w:r>
        <w:rPr>
          <w:rFonts w:ascii="Times New Roman"/>
          <w:i/>
        </w:rPr>
        <w:t>I</w:t>
      </w:r>
      <w:r>
        <w:rPr>
          <w:i/>
        </w:rPr>
        <w:t xml:space="preserve"> </w:t>
      </w:r>
      <w:r>
        <w:rPr>
          <w:rFonts w:hint="eastAsia"/>
        </w:rPr>
        <w:t>放电</w:t>
      </w:r>
      <w:r>
        <w:t>到</w:t>
      </w:r>
      <w:r>
        <w:rPr>
          <w:rFonts w:hint="eastAsia"/>
        </w:rPr>
        <w:t>最低</w:t>
      </w:r>
      <w:r>
        <w:t xml:space="preserve">工作电压 </w:t>
      </w:r>
      <w:r>
        <w:rPr>
          <w:rFonts w:ascii="Times New Roman"/>
          <w:i/>
        </w:rPr>
        <w:t>U</w:t>
      </w:r>
      <w:r>
        <w:rPr>
          <w:rFonts w:ascii="Times New Roman"/>
          <w:vertAlign w:val="subscript"/>
        </w:rPr>
        <w:t>min</w:t>
      </w:r>
      <w:r>
        <w:rPr>
          <w:rFonts w:hint="eastAsia"/>
        </w:rPr>
        <w:t>；</w:t>
      </w:r>
    </w:p>
    <w:p>
      <w:pPr>
        <w:pStyle w:val="20"/>
        <w:numPr>
          <w:ilvl w:val="0"/>
          <w:numId w:val="28"/>
        </w:numPr>
        <w:ind w:firstLineChars="0"/>
      </w:pPr>
      <w:r>
        <w:rPr>
          <w:rFonts w:hint="eastAsia"/>
        </w:rPr>
        <w:t>重复</w:t>
      </w:r>
      <w:r>
        <w:t>步骤 a)-c) 4</w:t>
      </w:r>
      <w:r>
        <w:rPr>
          <w:rFonts w:hint="eastAsia"/>
        </w:rPr>
        <w:t>次，</w:t>
      </w:r>
      <w:r>
        <w:t>记录电容器</w:t>
      </w:r>
      <w:r>
        <w:rPr>
          <w:rFonts w:hint="eastAsia"/>
        </w:rPr>
        <w:t>的</w:t>
      </w:r>
      <w:r>
        <w:t>实时电压</w:t>
      </w:r>
      <w:r>
        <w:rPr>
          <w:rFonts w:hint="eastAsia"/>
        </w:rPr>
        <w:t>（</w:t>
      </w:r>
      <w:r>
        <w:rPr>
          <w:rFonts w:ascii="Times New Roman"/>
          <w:i/>
        </w:rPr>
        <w:t>U</w:t>
      </w:r>
      <w:r>
        <w:rPr>
          <w:rFonts w:hint="eastAsia"/>
        </w:rPr>
        <w:t>）和</w:t>
      </w:r>
      <w:r>
        <w:t>时间（</w:t>
      </w:r>
      <w:r>
        <w:rPr>
          <w:rFonts w:ascii="Times New Roman"/>
          <w:i/>
        </w:rPr>
        <w:t>t</w:t>
      </w:r>
      <w:r>
        <w:t>）；</w:t>
      </w:r>
    </w:p>
    <w:p>
      <w:pPr>
        <w:pStyle w:val="20"/>
        <w:numPr>
          <w:ilvl w:val="0"/>
          <w:numId w:val="28"/>
        </w:numPr>
        <w:ind w:firstLineChars="0"/>
      </w:pPr>
      <w:r>
        <w:rPr>
          <w:rFonts w:hint="eastAsia"/>
        </w:rPr>
        <w:t>按</w:t>
      </w:r>
      <w:r>
        <w:t>式（</w:t>
      </w:r>
      <w:r>
        <w:rPr>
          <w:rFonts w:hint="eastAsia"/>
        </w:rPr>
        <w:t>8</w:t>
      </w:r>
      <w:r>
        <w:t>）</w:t>
      </w:r>
      <w:r>
        <w:rPr>
          <w:rFonts w:hint="eastAsia"/>
        </w:rPr>
        <w:t>计算电容器模组</w:t>
      </w:r>
      <w:r>
        <w:t>每次放电的</w:t>
      </w:r>
      <w:r>
        <w:rPr>
          <w:rFonts w:hint="eastAsia"/>
        </w:rPr>
        <w:t>容量</w:t>
      </w:r>
      <w:r>
        <w:rPr>
          <w:rFonts w:ascii="Times New Roman"/>
          <w:i/>
          <w:szCs w:val="21"/>
        </w:rPr>
        <w:t>C</w:t>
      </w:r>
      <w:r>
        <w:t>，取第</w:t>
      </w:r>
      <w:r>
        <w:rPr>
          <w:rFonts w:hint="eastAsia"/>
        </w:rPr>
        <w:t>2</w:t>
      </w:r>
      <w:r>
        <w:t>-4</w:t>
      </w:r>
      <w:r>
        <w:rPr>
          <w:rFonts w:hint="eastAsia"/>
        </w:rPr>
        <w:t>次的</w:t>
      </w:r>
      <w:r>
        <w:t>平均值。</w:t>
      </w:r>
    </w:p>
    <w:p>
      <w:pPr>
        <w:pStyle w:val="20"/>
        <w:ind w:left="420" w:firstLine="0" w:firstLineChars="0"/>
      </w:pPr>
      <w:r>
        <w:tab/>
      </w:r>
      <w:r>
        <w:tab/>
      </w:r>
      <w:r>
        <w:rPr>
          <w:rFonts w:ascii="Times New Roman"/>
          <w:i/>
          <w:szCs w:val="21"/>
        </w:rPr>
        <w:t>C</w:t>
      </w:r>
      <w:r>
        <w:rPr>
          <w:rFonts w:ascii="Times New Roman"/>
          <w:szCs w:val="21"/>
        </w:rPr>
        <w:t xml:space="preserve"> = 2</w:t>
      </w:r>
      <w:r>
        <w:rPr>
          <w:rFonts w:ascii="Times New Roman"/>
          <w:i/>
          <w:szCs w:val="21"/>
        </w:rPr>
        <w:t>E</w:t>
      </w:r>
      <w:r>
        <w:rPr>
          <w:rFonts w:ascii="Times New Roman"/>
          <w:i/>
          <w:szCs w:val="21"/>
          <w:vertAlign w:val="subscript"/>
        </w:rPr>
        <w:t xml:space="preserve"> </w:t>
      </w:r>
      <w:r>
        <w:rPr>
          <w:rFonts w:ascii="Times New Roman"/>
          <w:szCs w:val="21"/>
        </w:rPr>
        <w:t>/(</w:t>
      </w:r>
      <w:r>
        <w:rPr>
          <w:rFonts w:ascii="Times New Roman"/>
          <w:i/>
          <w:szCs w:val="21"/>
        </w:rPr>
        <w:t>U</w:t>
      </w:r>
      <w:r>
        <w:rPr>
          <w:rFonts w:ascii="Times New Roman"/>
          <w:i/>
          <w:szCs w:val="21"/>
          <w:vertAlign w:val="subscript"/>
        </w:rPr>
        <w:t>R</w:t>
      </w:r>
      <w:r>
        <w:rPr>
          <w:rFonts w:ascii="Times New Roman"/>
          <w:szCs w:val="21"/>
          <w:vertAlign w:val="superscript"/>
        </w:rPr>
        <w:t>2</w:t>
      </w:r>
      <w:r>
        <w:rPr>
          <w:rFonts w:ascii="Times New Roman"/>
          <w:szCs w:val="21"/>
        </w:rPr>
        <w:t xml:space="preserve"> – </w:t>
      </w:r>
      <w:r>
        <w:rPr>
          <w:rFonts w:ascii="Times New Roman"/>
          <w:i/>
          <w:szCs w:val="21"/>
        </w:rPr>
        <w:t>U</w:t>
      </w:r>
      <w:r>
        <w:rPr>
          <w:rFonts w:ascii="Times New Roman"/>
          <w:i/>
          <w:szCs w:val="21"/>
          <w:vertAlign w:val="subscript"/>
        </w:rPr>
        <w:t>min</w:t>
      </w:r>
      <w:r>
        <w:rPr>
          <w:rFonts w:ascii="Times New Roman"/>
          <w:szCs w:val="21"/>
          <w:vertAlign w:val="superscript"/>
        </w:rPr>
        <w:t>2</w:t>
      </w:r>
      <w:r>
        <w:rPr>
          <w:rFonts w:ascii="Times New Roman"/>
          <w:szCs w:val="21"/>
        </w:rPr>
        <w:t>)</w:t>
      </w:r>
      <w:r>
        <w:t xml:space="preserve"> ………………………………</w:t>
      </w:r>
      <w:r>
        <w:rPr>
          <w:rFonts w:hint="eastAsia"/>
        </w:rPr>
        <w:t>（8）</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内</w:t>
      </w:r>
      <w:r>
        <w:rPr>
          <w:rFonts w:asciiTheme="minorEastAsia" w:hAnsiTheme="minorEastAsia" w:eastAsiaTheme="minorEastAsia"/>
        </w:rPr>
        <w:t>阻</w:t>
      </w:r>
    </w:p>
    <w:p>
      <w:pPr>
        <w:pStyle w:val="20"/>
      </w:pPr>
      <w:r>
        <w:rPr>
          <w:rFonts w:hint="eastAsia"/>
        </w:rPr>
        <w:t>在</w:t>
      </w:r>
      <w:r>
        <w:rPr>
          <w:rFonts w:hint="eastAsia" w:asciiTheme="minorEastAsia" w:hAnsiTheme="minorEastAsia" w:eastAsiaTheme="minorEastAsia"/>
        </w:rPr>
        <w:t>环境试验</w:t>
      </w:r>
      <w:r>
        <w:rPr>
          <w:rFonts w:asciiTheme="minorEastAsia" w:hAnsiTheme="minorEastAsia" w:eastAsiaTheme="minorEastAsia"/>
        </w:rPr>
        <w:t>规程</w:t>
      </w:r>
      <w:r>
        <w:rPr>
          <w:rFonts w:hint="eastAsia"/>
        </w:rPr>
        <w:t>条件</w:t>
      </w:r>
      <w:r>
        <w:t>下，按照如下步骤测试</w:t>
      </w:r>
      <w:r>
        <w:rPr>
          <w:rFonts w:hint="eastAsia"/>
        </w:rPr>
        <w:t>电容器模组</w:t>
      </w:r>
      <w:r>
        <w:t>的</w:t>
      </w:r>
      <w:r>
        <w:rPr>
          <w:rFonts w:hint="eastAsia"/>
        </w:rPr>
        <w:t>内阻：</w:t>
      </w:r>
    </w:p>
    <w:p>
      <w:pPr>
        <w:pStyle w:val="20"/>
        <w:numPr>
          <w:ilvl w:val="0"/>
          <w:numId w:val="29"/>
        </w:numPr>
        <w:ind w:firstLineChars="0"/>
      </w:pPr>
      <w:r>
        <w:rPr>
          <w:rFonts w:hint="eastAsia"/>
        </w:rPr>
        <w:t>电容器模组以</w:t>
      </w:r>
      <w:r>
        <w:t>恒定电流</w:t>
      </w:r>
      <w:r>
        <w:rPr>
          <w:rFonts w:hint="eastAsia"/>
        </w:rPr>
        <w:t xml:space="preserve"> </w:t>
      </w:r>
      <w:r>
        <w:rPr>
          <w:rFonts w:ascii="Times New Roman"/>
          <w:i/>
        </w:rPr>
        <w:t>I</w:t>
      </w:r>
      <w:r>
        <w:rPr>
          <w:i/>
        </w:rPr>
        <w:t xml:space="preserve"> </w:t>
      </w:r>
      <w:r>
        <w:rPr>
          <w:rFonts w:hint="eastAsia"/>
        </w:rPr>
        <w:t>充电</w:t>
      </w:r>
      <w:r>
        <w:t xml:space="preserve">到额定电压 </w:t>
      </w:r>
      <w:r>
        <w:rPr>
          <w:rFonts w:ascii="Times New Roman"/>
          <w:i/>
        </w:rPr>
        <w:t>U</w:t>
      </w:r>
      <w:r>
        <w:rPr>
          <w:rFonts w:ascii="Times New Roman"/>
          <w:vertAlign w:val="subscript"/>
        </w:rPr>
        <w:t>R</w:t>
      </w:r>
      <w:r>
        <w:rPr>
          <w:rFonts w:hint="eastAsia"/>
        </w:rPr>
        <w:t>；</w:t>
      </w:r>
    </w:p>
    <w:p>
      <w:pPr>
        <w:pStyle w:val="20"/>
        <w:numPr>
          <w:ilvl w:val="0"/>
          <w:numId w:val="29"/>
        </w:numPr>
        <w:ind w:firstLineChars="0"/>
      </w:pPr>
      <w:r>
        <w:rPr>
          <w:rFonts w:hint="eastAsia"/>
        </w:rPr>
        <w:t>电容器模组以</w:t>
      </w:r>
      <w:r>
        <w:t>额定电压恒压</w:t>
      </w:r>
      <w:r>
        <w:rPr>
          <w:rFonts w:hint="eastAsia"/>
        </w:rPr>
        <w:t>充电30min；</w:t>
      </w:r>
    </w:p>
    <w:p>
      <w:pPr>
        <w:pStyle w:val="20"/>
        <w:numPr>
          <w:ilvl w:val="0"/>
          <w:numId w:val="29"/>
        </w:numPr>
        <w:ind w:firstLineChars="0"/>
      </w:pPr>
      <w:r>
        <w:rPr>
          <w:rFonts w:hint="eastAsia"/>
        </w:rPr>
        <w:t>电容器模组以</w:t>
      </w:r>
      <w:r>
        <w:t>恒定电流</w:t>
      </w:r>
      <w:r>
        <w:rPr>
          <w:rFonts w:hint="eastAsia"/>
        </w:rPr>
        <w:t xml:space="preserve"> </w:t>
      </w:r>
      <w:r>
        <w:rPr>
          <w:rFonts w:ascii="Times New Roman"/>
          <w:i/>
        </w:rPr>
        <w:t>I</w:t>
      </w:r>
      <w:r>
        <w:rPr>
          <w:i/>
        </w:rPr>
        <w:t xml:space="preserve"> </w:t>
      </w:r>
      <w:r>
        <w:rPr>
          <w:rFonts w:hint="eastAsia"/>
        </w:rPr>
        <w:t>放电</w:t>
      </w:r>
      <w:r>
        <w:t>到</w:t>
      </w:r>
      <w:r>
        <w:rPr>
          <w:rFonts w:hint="eastAsia"/>
        </w:rPr>
        <w:t>最低</w:t>
      </w:r>
      <w:r>
        <w:t xml:space="preserve">工作电压 </w:t>
      </w:r>
      <w:r>
        <w:rPr>
          <w:rFonts w:ascii="Times New Roman"/>
          <w:i/>
        </w:rPr>
        <w:t>U</w:t>
      </w:r>
      <w:r>
        <w:rPr>
          <w:rFonts w:ascii="Times New Roman"/>
          <w:vertAlign w:val="subscript"/>
        </w:rPr>
        <w:t>min</w:t>
      </w:r>
      <w:r>
        <w:rPr>
          <w:rFonts w:hint="eastAsia"/>
        </w:rPr>
        <w:t>；</w:t>
      </w:r>
    </w:p>
    <w:p>
      <w:pPr>
        <w:pStyle w:val="20"/>
        <w:numPr>
          <w:ilvl w:val="0"/>
          <w:numId w:val="29"/>
        </w:numPr>
        <w:ind w:firstLineChars="0"/>
      </w:pPr>
      <w:r>
        <w:rPr>
          <w:rFonts w:hint="eastAsia"/>
        </w:rPr>
        <w:t>重复</w:t>
      </w:r>
      <w:r>
        <w:t>步骤 a)-c) 3</w:t>
      </w:r>
      <w:r>
        <w:rPr>
          <w:rFonts w:hint="eastAsia"/>
        </w:rPr>
        <w:t>次，</w:t>
      </w:r>
      <w:r>
        <w:t>运用最小二乘法</w:t>
      </w:r>
      <w:r>
        <w:rPr>
          <w:rFonts w:hint="eastAsia"/>
        </w:rPr>
        <w:t>从计算起始</w:t>
      </w:r>
      <w:r>
        <w:t>电压（</w:t>
      </w:r>
      <w:r>
        <w:rPr>
          <w:rFonts w:ascii="Times New Roman"/>
          <w:i/>
        </w:rPr>
        <w:t>U</w:t>
      </w:r>
      <w:r>
        <w:rPr>
          <w:rFonts w:ascii="Times New Roman"/>
          <w:vertAlign w:val="subscript"/>
        </w:rPr>
        <w:t>1</w:t>
      </w:r>
      <w:r>
        <w:rPr>
          <w:rFonts w:ascii="Times New Roman"/>
        </w:rPr>
        <w:t xml:space="preserve"> = 0.8</w:t>
      </w:r>
      <w:r>
        <w:rPr>
          <w:rFonts w:ascii="Times New Roman"/>
          <w:i/>
        </w:rPr>
        <w:t>U</w:t>
      </w:r>
      <w:r>
        <w:rPr>
          <w:rFonts w:ascii="Times New Roman"/>
          <w:vertAlign w:val="subscript"/>
        </w:rPr>
        <w:t>R</w:t>
      </w:r>
      <w:r>
        <w:t>）</w:t>
      </w:r>
      <w:r>
        <w:rPr>
          <w:rFonts w:hint="eastAsia"/>
        </w:rPr>
        <w:t>至计算结束</w:t>
      </w:r>
      <w:r>
        <w:t>电压（</w:t>
      </w:r>
      <w:r>
        <w:rPr>
          <w:rFonts w:ascii="Times New Roman"/>
          <w:i/>
        </w:rPr>
        <w:t>U</w:t>
      </w:r>
      <w:r>
        <w:rPr>
          <w:rFonts w:ascii="Times New Roman"/>
          <w:vertAlign w:val="subscript"/>
        </w:rPr>
        <w:t>2</w:t>
      </w:r>
      <w:r>
        <w:rPr>
          <w:rFonts w:ascii="Times New Roman"/>
        </w:rPr>
        <w:t xml:space="preserve"> = 0.4</w:t>
      </w:r>
      <w:r>
        <w:rPr>
          <w:rFonts w:ascii="Times New Roman"/>
          <w:i/>
        </w:rPr>
        <w:t>U</w:t>
      </w:r>
      <w:r>
        <w:rPr>
          <w:rFonts w:ascii="Times New Roman"/>
          <w:vertAlign w:val="subscript"/>
        </w:rPr>
        <w:t>R</w:t>
      </w:r>
      <w:r>
        <w:t>）</w:t>
      </w:r>
      <w:r>
        <w:rPr>
          <w:rFonts w:hint="eastAsia"/>
        </w:rPr>
        <w:t>进行</w:t>
      </w:r>
      <w:r>
        <w:t>直线拟合</w:t>
      </w:r>
      <w:r>
        <w:rPr>
          <w:rFonts w:hint="eastAsia"/>
        </w:rPr>
        <w:t>，</w:t>
      </w:r>
      <w:r>
        <w:t>获取该拟合直线</w:t>
      </w:r>
      <w:r>
        <w:rPr>
          <w:rFonts w:hint="eastAsia"/>
        </w:rPr>
        <w:t>在</w:t>
      </w:r>
      <w:r>
        <w:t>放电开始</w:t>
      </w:r>
      <w:r>
        <w:rPr>
          <w:rFonts w:hint="eastAsia"/>
        </w:rPr>
        <w:t>时</w:t>
      </w:r>
      <w:r>
        <w:t>的</w:t>
      </w:r>
      <w:r>
        <w:rPr>
          <w:rFonts w:hint="eastAsia"/>
        </w:rPr>
        <w:t>截止</w:t>
      </w:r>
      <w:r>
        <w:t>电压</w:t>
      </w:r>
      <w:r>
        <w:rPr>
          <w:rFonts w:hint="eastAsia"/>
        </w:rPr>
        <w:t>，该截止</w:t>
      </w:r>
      <w:r>
        <w:t>电压</w:t>
      </w:r>
      <w:r>
        <w:rPr>
          <w:rFonts w:hint="eastAsia"/>
        </w:rPr>
        <w:t>与</w:t>
      </w:r>
      <w:r>
        <w:t>恒压</w:t>
      </w:r>
      <w:r>
        <w:rPr>
          <w:rFonts w:hint="eastAsia"/>
        </w:rPr>
        <w:t>充电</w:t>
      </w:r>
      <w:r>
        <w:t>电压</w:t>
      </w:r>
      <w:r>
        <w:rPr>
          <w:rFonts w:hint="eastAsia"/>
        </w:rPr>
        <w:t>间</w:t>
      </w:r>
      <w:r>
        <w:t>的差额</w:t>
      </w:r>
      <w:r>
        <w:rPr>
          <w:rFonts w:hint="eastAsia"/>
        </w:rPr>
        <w:t>为</w:t>
      </w:r>
      <w:r>
        <w:rPr>
          <w:rFonts w:hint="eastAsia" w:ascii="Times New Roman"/>
          <w:i/>
        </w:rPr>
        <w:t>Δ</w:t>
      </w:r>
      <w:r>
        <w:rPr>
          <w:rFonts w:ascii="Times New Roman"/>
          <w:i/>
        </w:rPr>
        <w:t>U</w:t>
      </w:r>
      <w:r>
        <w:t>（</w:t>
      </w:r>
      <w:r>
        <w:rPr>
          <w:rFonts w:hint="eastAsia"/>
        </w:rPr>
        <w:t>参考</w:t>
      </w:r>
      <w:r>
        <w:t>图</w:t>
      </w:r>
      <w:r>
        <w:rPr>
          <w:rFonts w:hint="eastAsia"/>
        </w:rPr>
        <w:t>1所示</w:t>
      </w:r>
      <w:r>
        <w:t>）</w:t>
      </w:r>
      <w:r>
        <w:rPr>
          <w:rFonts w:hint="eastAsia"/>
        </w:rPr>
        <w:t>；</w:t>
      </w:r>
    </w:p>
    <w:p>
      <w:pPr>
        <w:pStyle w:val="20"/>
        <w:numPr>
          <w:ilvl w:val="0"/>
          <w:numId w:val="29"/>
        </w:numPr>
        <w:ind w:firstLineChars="0"/>
      </w:pPr>
      <w:r>
        <w:rPr>
          <w:rFonts w:hint="eastAsia"/>
        </w:rPr>
        <w:t>按</w:t>
      </w:r>
      <w:r>
        <w:t>式（</w:t>
      </w:r>
      <w:r>
        <w:rPr>
          <w:rFonts w:hint="eastAsia"/>
        </w:rPr>
        <w:t>9</w:t>
      </w:r>
      <w:r>
        <w:t>）</w:t>
      </w:r>
      <w:r>
        <w:rPr>
          <w:rFonts w:hint="eastAsia"/>
        </w:rPr>
        <w:t>计算电容器模组第3</w:t>
      </w:r>
      <w:r>
        <w:t>次放电的</w:t>
      </w:r>
      <w:r>
        <w:rPr>
          <w:rFonts w:hint="eastAsia"/>
        </w:rPr>
        <w:t>直流内阻</w:t>
      </w:r>
      <w:r>
        <w:rPr>
          <w:rFonts w:ascii="Times New Roman"/>
          <w:i/>
        </w:rPr>
        <w:t>R</w:t>
      </w:r>
      <w:r>
        <w:t>，</w:t>
      </w:r>
      <w:r>
        <w:rPr>
          <w:rFonts w:hint="eastAsia"/>
        </w:rPr>
        <w:t>作为电容器模组</w:t>
      </w:r>
      <w:r>
        <w:t>的</w:t>
      </w:r>
      <w:r>
        <w:rPr>
          <w:rFonts w:hint="eastAsia"/>
        </w:rPr>
        <w:t>内阻</w:t>
      </w:r>
      <w:r>
        <w:t>。</w:t>
      </w:r>
    </w:p>
    <w:p>
      <w:pPr>
        <w:pStyle w:val="20"/>
        <w:ind w:left="420" w:firstLine="0" w:firstLineChars="0"/>
      </w:pPr>
      <w:r>
        <w:rPr>
          <w:i/>
        </w:rPr>
        <w:tab/>
      </w:r>
      <w:r>
        <w:t xml:space="preserve">                                              </w:t>
      </w:r>
      <w:r>
        <w:rPr>
          <w:rFonts w:ascii="Times New Roman"/>
          <w:i/>
        </w:rPr>
        <w:t>R</w:t>
      </w:r>
      <w:r>
        <w:rPr>
          <w:rFonts w:ascii="Times New Roman"/>
        </w:rPr>
        <w:t xml:space="preserve"> = </w:t>
      </w:r>
      <w:r>
        <w:rPr>
          <w:rFonts w:hint="eastAsia" w:ascii="Times New Roman"/>
          <w:i/>
        </w:rPr>
        <w:t>Δ</w:t>
      </w:r>
      <w:r>
        <w:rPr>
          <w:rFonts w:ascii="Times New Roman"/>
          <w:i/>
        </w:rPr>
        <w:t>U</w:t>
      </w:r>
      <w:r>
        <w:rPr>
          <w:rFonts w:ascii="Times New Roman"/>
        </w:rPr>
        <w:t>/</w:t>
      </w:r>
      <w:r>
        <w:rPr>
          <w:rFonts w:ascii="Times New Roman"/>
          <w:i/>
        </w:rPr>
        <w:t>I</w:t>
      </w:r>
      <w:r>
        <w:t>………………………………</w:t>
      </w:r>
      <w:r>
        <w:rPr>
          <w:rFonts w:hint="eastAsia"/>
        </w:rPr>
        <w:t>（9）</w:t>
      </w:r>
    </w:p>
    <w:p>
      <w:pPr>
        <w:pStyle w:val="24"/>
        <w:spacing w:before="156" w:after="156"/>
        <w:ind w:left="0"/>
        <w:rPr>
          <w:rFonts w:asciiTheme="minorEastAsia" w:hAnsiTheme="minorEastAsia" w:eastAsiaTheme="minorEastAsia"/>
        </w:rPr>
      </w:pPr>
      <w:r>
        <w:rPr>
          <w:rFonts w:asciiTheme="minorEastAsia" w:hAnsiTheme="minorEastAsia" w:eastAsiaTheme="minorEastAsia"/>
        </w:rPr>
        <w:t>循环寿命</w:t>
      </w:r>
    </w:p>
    <w:p>
      <w:pPr>
        <w:pStyle w:val="20"/>
      </w:pPr>
      <w:r>
        <w:rPr>
          <w:rFonts w:hint="eastAsia"/>
        </w:rPr>
        <w:t>在在</w:t>
      </w:r>
      <w:r>
        <w:rPr>
          <w:rFonts w:hint="eastAsia" w:asciiTheme="minorEastAsia" w:hAnsiTheme="minorEastAsia" w:eastAsiaTheme="minorEastAsia"/>
        </w:rPr>
        <w:t>环境试验</w:t>
      </w:r>
      <w:r>
        <w:rPr>
          <w:rFonts w:asciiTheme="minorEastAsia" w:hAnsiTheme="minorEastAsia" w:eastAsiaTheme="minorEastAsia"/>
        </w:rPr>
        <w:t>规程</w:t>
      </w:r>
      <w:r>
        <w:rPr>
          <w:rFonts w:hint="eastAsia"/>
        </w:rPr>
        <w:t>条件下，按如下步骤进行试验：</w:t>
      </w:r>
    </w:p>
    <w:p>
      <w:pPr>
        <w:pStyle w:val="20"/>
        <w:numPr>
          <w:ilvl w:val="0"/>
          <w:numId w:val="30"/>
        </w:numPr>
        <w:ind w:firstLineChars="0"/>
      </w:pPr>
      <w:r>
        <w:rPr>
          <w:rFonts w:hint="eastAsia"/>
        </w:rPr>
        <w:t>用恒定电流</w:t>
      </w:r>
      <w:r>
        <w:t xml:space="preserve"> </w:t>
      </w:r>
      <w:r>
        <w:rPr>
          <w:rFonts w:ascii="Times New Roman"/>
          <w:i/>
        </w:rPr>
        <w:t>I</w:t>
      </w:r>
      <w:r>
        <w:t xml:space="preserve"> </w:t>
      </w:r>
      <w:r>
        <w:rPr>
          <w:rFonts w:hint="eastAsia"/>
        </w:rPr>
        <w:t xml:space="preserve">对电容器模组充电到额定电压 </w:t>
      </w:r>
      <w:r>
        <w:rPr>
          <w:rFonts w:ascii="Times New Roman"/>
          <w:i/>
        </w:rPr>
        <w:t>U</w:t>
      </w:r>
      <w:r>
        <w:rPr>
          <w:rFonts w:ascii="Times New Roman"/>
          <w:vertAlign w:val="subscript"/>
        </w:rPr>
        <w:t>R</w:t>
      </w:r>
      <w:r>
        <w:rPr>
          <w:rFonts w:hint="eastAsia"/>
        </w:rPr>
        <w:t>，静置5s</w:t>
      </w:r>
      <w:r>
        <w:t>;</w:t>
      </w:r>
    </w:p>
    <w:p>
      <w:pPr>
        <w:pStyle w:val="20"/>
        <w:numPr>
          <w:ilvl w:val="0"/>
          <w:numId w:val="30"/>
        </w:numPr>
        <w:ind w:firstLineChars="0"/>
      </w:pPr>
      <w:r>
        <w:rPr>
          <w:rFonts w:hint="eastAsia"/>
        </w:rPr>
        <w:t xml:space="preserve">以恒定电流 </w:t>
      </w:r>
      <w:r>
        <w:rPr>
          <w:rFonts w:ascii="Times New Roman"/>
          <w:i/>
        </w:rPr>
        <w:t>I</w:t>
      </w:r>
      <w:r>
        <w:rPr>
          <w:i/>
        </w:rPr>
        <w:t xml:space="preserve"> </w:t>
      </w:r>
      <w:r>
        <w:rPr>
          <w:rFonts w:hint="eastAsia"/>
        </w:rPr>
        <w:t xml:space="preserve">对电容器模组放电到最低工作电压 </w:t>
      </w:r>
      <w:r>
        <w:rPr>
          <w:rFonts w:ascii="Times New Roman"/>
          <w:i/>
        </w:rPr>
        <w:t>U</w:t>
      </w:r>
      <w:r>
        <w:rPr>
          <w:rFonts w:ascii="Times New Roman"/>
          <w:vertAlign w:val="subscript"/>
        </w:rPr>
        <w:t>min</w:t>
      </w:r>
      <w:r>
        <w:rPr>
          <w:rFonts w:hint="eastAsia"/>
        </w:rPr>
        <w:t>，静置5s；</w:t>
      </w:r>
    </w:p>
    <w:p>
      <w:pPr>
        <w:pStyle w:val="20"/>
        <w:numPr>
          <w:ilvl w:val="0"/>
          <w:numId w:val="30"/>
        </w:numPr>
        <w:ind w:firstLineChars="0"/>
      </w:pPr>
      <w:r>
        <w:rPr>
          <w:rFonts w:hint="eastAsia"/>
        </w:rPr>
        <w:t>重复步骤 a</w:t>
      </w:r>
      <w:r>
        <w:t>)-</w:t>
      </w:r>
      <w:r>
        <w:rPr>
          <w:rFonts w:hint="eastAsia"/>
        </w:rPr>
        <w:t>b）1000次；</w:t>
      </w:r>
    </w:p>
    <w:p>
      <w:pPr>
        <w:pStyle w:val="20"/>
        <w:numPr>
          <w:ilvl w:val="0"/>
          <w:numId w:val="30"/>
        </w:numPr>
        <w:ind w:firstLineChars="0"/>
      </w:pPr>
      <w:r>
        <w:rPr>
          <w:rFonts w:hint="eastAsia"/>
        </w:rPr>
        <w:t>静置12h；</w:t>
      </w:r>
    </w:p>
    <w:p>
      <w:pPr>
        <w:pStyle w:val="20"/>
        <w:numPr>
          <w:ilvl w:val="0"/>
          <w:numId w:val="30"/>
        </w:numPr>
        <w:ind w:firstLineChars="0"/>
      </w:pPr>
      <w:r>
        <w:rPr>
          <w:rFonts w:hint="eastAsia"/>
        </w:rPr>
        <w:t>按</w:t>
      </w:r>
      <w:r>
        <w:t>6.3.5</w:t>
      </w:r>
      <w:r>
        <w:rPr>
          <w:rFonts w:hint="eastAsia"/>
        </w:rPr>
        <w:t>和</w:t>
      </w:r>
      <w:r>
        <w:t>6.3.6</w:t>
      </w:r>
      <w:r>
        <w:rPr>
          <w:rFonts w:hint="eastAsia"/>
        </w:rPr>
        <w:t>测试电容器的容量和内阻；若满足</w:t>
      </w:r>
      <w:r>
        <w:t>5.2.7</w:t>
      </w:r>
      <w:r>
        <w:rPr>
          <w:rFonts w:hint="eastAsia"/>
        </w:rPr>
        <w:t>则跳转下一步，否则结束试验；</w:t>
      </w:r>
    </w:p>
    <w:p>
      <w:pPr>
        <w:pStyle w:val="20"/>
        <w:numPr>
          <w:ilvl w:val="0"/>
          <w:numId w:val="30"/>
        </w:numPr>
        <w:ind w:firstLineChars="0"/>
      </w:pPr>
      <w:r>
        <w:rPr>
          <w:rFonts w:hint="eastAsia"/>
        </w:rPr>
        <w:t>重复步骤 a)</w:t>
      </w:r>
      <w:r>
        <w:t>-</w:t>
      </w:r>
      <w:r>
        <w:rPr>
          <w:rFonts w:hint="eastAsia"/>
        </w:rPr>
        <w:t>e)直至电容器的容量和内阻不满足</w:t>
      </w:r>
      <w:r>
        <w:t>5.2.7</w:t>
      </w:r>
      <w:r>
        <w:rPr>
          <w:rFonts w:hint="eastAsia"/>
        </w:rPr>
        <w:t>。</w:t>
      </w:r>
    </w:p>
    <w:p>
      <w:pPr>
        <w:pStyle w:val="24"/>
        <w:spacing w:before="156" w:after="156"/>
        <w:ind w:left="0"/>
        <w:rPr>
          <w:rFonts w:asciiTheme="minorEastAsia" w:hAnsiTheme="minorEastAsia" w:eastAsiaTheme="minorEastAsia"/>
        </w:rPr>
      </w:pPr>
      <w:r>
        <w:rPr>
          <w:rFonts w:asciiTheme="minorEastAsia" w:hAnsiTheme="minorEastAsia" w:eastAsiaTheme="minorEastAsia"/>
        </w:rPr>
        <w:t>安全性</w:t>
      </w:r>
    </w:p>
    <w:p>
      <w:pPr>
        <w:pStyle w:val="20"/>
      </w:pPr>
      <w:r>
        <w:rPr>
          <w:rFonts w:hint="eastAsia"/>
        </w:rPr>
        <w:t>所有安全性试验均在有充分环境保护的条件下进行。</w:t>
      </w:r>
    </w:p>
    <w:p>
      <w:pPr>
        <w:pStyle w:val="28"/>
        <w:spacing w:before="156" w:after="156"/>
        <w:rPr>
          <w:rFonts w:asciiTheme="minorEastAsia" w:hAnsiTheme="minorEastAsia" w:eastAsiaTheme="minorEastAsia"/>
        </w:rPr>
      </w:pPr>
      <w:r>
        <w:rPr>
          <w:rFonts w:asciiTheme="minorEastAsia" w:hAnsiTheme="minorEastAsia" w:eastAsiaTheme="minorEastAsia"/>
        </w:rPr>
        <w:t>过放电</w:t>
      </w:r>
    </w:p>
    <w:p>
      <w:pPr>
        <w:pStyle w:val="20"/>
      </w:pPr>
      <w:r>
        <w:rPr>
          <w:rFonts w:hint="eastAsia"/>
        </w:rPr>
        <w:t>按如下步骤进行试验；</w:t>
      </w:r>
    </w:p>
    <w:p>
      <w:pPr>
        <w:pStyle w:val="20"/>
        <w:numPr>
          <w:ilvl w:val="0"/>
          <w:numId w:val="31"/>
        </w:numPr>
        <w:ind w:firstLineChars="0"/>
      </w:pPr>
      <w:r>
        <w:rPr>
          <w:rFonts w:hint="eastAsia"/>
        </w:rPr>
        <w:t xml:space="preserve">对电容器模组以恒定电流 </w:t>
      </w:r>
      <w:r>
        <w:rPr>
          <w:rFonts w:ascii="Times New Roman"/>
          <w:i/>
        </w:rPr>
        <w:t>I</w:t>
      </w:r>
      <w:r>
        <w:t xml:space="preserve"> </w:t>
      </w:r>
      <w:r>
        <w:rPr>
          <w:rFonts w:hint="eastAsia"/>
        </w:rPr>
        <w:t xml:space="preserve">充电至额定电压 </w:t>
      </w:r>
      <w:r>
        <w:rPr>
          <w:rFonts w:ascii="Times New Roman"/>
          <w:i/>
        </w:rPr>
        <w:t>U</w:t>
      </w:r>
      <w:r>
        <w:rPr>
          <w:rFonts w:ascii="Times New Roman"/>
          <w:vertAlign w:val="subscript"/>
        </w:rPr>
        <w:t>R</w:t>
      </w:r>
      <w:r>
        <w:rPr>
          <w:rFonts w:hint="eastAsia"/>
        </w:rPr>
        <w:t>；</w:t>
      </w:r>
    </w:p>
    <w:p>
      <w:pPr>
        <w:pStyle w:val="20"/>
        <w:numPr>
          <w:ilvl w:val="0"/>
          <w:numId w:val="31"/>
        </w:numPr>
        <w:ind w:firstLineChars="0"/>
      </w:pPr>
      <w:r>
        <w:rPr>
          <w:rFonts w:hint="eastAsia"/>
        </w:rPr>
        <w:t xml:space="preserve">对电容器模组以恒定电流 </w:t>
      </w:r>
      <w:r>
        <w:rPr>
          <w:rFonts w:ascii="Times New Roman"/>
          <w:i/>
        </w:rPr>
        <w:t>I</w:t>
      </w:r>
      <w:r>
        <w:rPr>
          <w:i/>
        </w:rPr>
        <w:t xml:space="preserve"> </w:t>
      </w:r>
      <w:r>
        <w:rPr>
          <w:rFonts w:hint="eastAsia"/>
        </w:rPr>
        <w:t>放电直至其中</w:t>
      </w:r>
      <w:r>
        <w:t>一电容器单体</w:t>
      </w:r>
      <w:r>
        <w:rPr>
          <w:rFonts w:hint="eastAsia"/>
        </w:rPr>
        <w:t>的电压为0</w:t>
      </w:r>
      <w:r>
        <w:rPr>
          <w:rFonts w:ascii="Times New Roman"/>
        </w:rPr>
        <w:t>V</w:t>
      </w:r>
      <w:r>
        <w:rPr>
          <w:rFonts w:hint="eastAsia"/>
        </w:rPr>
        <w:t>后继续强制放电，至（0</w:t>
      </w:r>
      <w:r>
        <w:rPr>
          <w:rFonts w:ascii="Times New Roman"/>
        </w:rPr>
        <w:t>V</w:t>
      </w:r>
      <w:r>
        <w:rPr>
          <w:rFonts w:hint="eastAsia"/>
        </w:rPr>
        <w:t>后的）过放量达到标称能量的50%；</w:t>
      </w:r>
    </w:p>
    <w:p>
      <w:pPr>
        <w:pStyle w:val="20"/>
        <w:numPr>
          <w:ilvl w:val="0"/>
          <w:numId w:val="31"/>
        </w:numPr>
        <w:ind w:firstLineChars="0"/>
      </w:pPr>
      <w:r>
        <w:rPr>
          <w:rFonts w:hint="eastAsia"/>
        </w:rPr>
        <w:t>观察1h。</w:t>
      </w:r>
    </w:p>
    <w:p>
      <w:pPr>
        <w:pStyle w:val="28"/>
        <w:spacing w:before="156" w:after="156"/>
        <w:rPr>
          <w:rFonts w:asciiTheme="minorEastAsia" w:hAnsiTheme="minorEastAsia" w:eastAsiaTheme="minorEastAsia"/>
        </w:rPr>
      </w:pPr>
      <w:r>
        <w:rPr>
          <w:rFonts w:asciiTheme="minorEastAsia" w:hAnsiTheme="minorEastAsia" w:eastAsiaTheme="minorEastAsia"/>
        </w:rPr>
        <w:t>过充电</w:t>
      </w:r>
    </w:p>
    <w:p>
      <w:pPr>
        <w:pStyle w:val="20"/>
      </w:pPr>
      <w:r>
        <w:rPr>
          <w:rFonts w:hint="eastAsia"/>
        </w:rPr>
        <w:t>按如下步骤进行试验：</w:t>
      </w:r>
    </w:p>
    <w:p>
      <w:pPr>
        <w:pStyle w:val="20"/>
        <w:numPr>
          <w:ilvl w:val="0"/>
          <w:numId w:val="32"/>
        </w:numPr>
        <w:ind w:firstLineChars="0"/>
      </w:pPr>
      <w:r>
        <w:rPr>
          <w:rFonts w:hint="eastAsia"/>
        </w:rPr>
        <w:t xml:space="preserve">对电容器模组以恒定电流 </w:t>
      </w:r>
      <w:r>
        <w:rPr>
          <w:rFonts w:ascii="Times New Roman"/>
          <w:i/>
        </w:rPr>
        <w:t>I</w:t>
      </w:r>
      <w:r>
        <w:t xml:space="preserve"> </w:t>
      </w:r>
      <w:r>
        <w:rPr>
          <w:rFonts w:hint="eastAsia"/>
        </w:rPr>
        <w:t xml:space="preserve">充电至额定电压 </w:t>
      </w:r>
      <w:r>
        <w:rPr>
          <w:rFonts w:ascii="Times New Roman"/>
          <w:i/>
        </w:rPr>
        <w:t>U</w:t>
      </w:r>
      <w:r>
        <w:rPr>
          <w:rFonts w:ascii="Times New Roman"/>
          <w:vertAlign w:val="subscript"/>
        </w:rPr>
        <w:t>R</w:t>
      </w:r>
      <w:r>
        <w:rPr>
          <w:rFonts w:hint="eastAsia"/>
        </w:rPr>
        <w:t>；</w:t>
      </w:r>
    </w:p>
    <w:p>
      <w:pPr>
        <w:pStyle w:val="20"/>
        <w:numPr>
          <w:ilvl w:val="0"/>
          <w:numId w:val="32"/>
        </w:numPr>
        <w:ind w:firstLineChars="0"/>
      </w:pPr>
      <w:r>
        <w:rPr>
          <w:rFonts w:hint="eastAsia"/>
        </w:rPr>
        <w:t>对电容器模组充电至其电压达到额定电压的2倍或者过充量达到标称能量的100%停止充电；</w:t>
      </w:r>
    </w:p>
    <w:p>
      <w:pPr>
        <w:pStyle w:val="20"/>
        <w:numPr>
          <w:ilvl w:val="0"/>
          <w:numId w:val="32"/>
        </w:numPr>
        <w:ind w:firstLineChars="0"/>
      </w:pPr>
      <w:r>
        <w:rPr>
          <w:rFonts w:hint="eastAsia"/>
        </w:rPr>
        <w:t>观察lh。</w:t>
      </w:r>
    </w:p>
    <w:p>
      <w:pPr>
        <w:pStyle w:val="28"/>
        <w:spacing w:before="156" w:after="156"/>
        <w:rPr>
          <w:rFonts w:asciiTheme="minorEastAsia" w:hAnsiTheme="minorEastAsia" w:eastAsiaTheme="minorEastAsia"/>
        </w:rPr>
      </w:pPr>
      <w:r>
        <w:rPr>
          <w:rFonts w:asciiTheme="minorEastAsia" w:hAnsiTheme="minorEastAsia" w:eastAsiaTheme="minorEastAsia"/>
        </w:rPr>
        <w:t>短路</w:t>
      </w:r>
    </w:p>
    <w:p>
      <w:pPr>
        <w:pStyle w:val="20"/>
      </w:pPr>
      <w:r>
        <w:rPr>
          <w:rFonts w:hint="eastAsia"/>
        </w:rPr>
        <w:t>按如下步骤进行试验：</w:t>
      </w:r>
    </w:p>
    <w:p>
      <w:pPr>
        <w:pStyle w:val="20"/>
        <w:numPr>
          <w:ilvl w:val="0"/>
          <w:numId w:val="33"/>
        </w:numPr>
        <w:ind w:firstLineChars="0"/>
      </w:pPr>
      <w:r>
        <w:rPr>
          <w:rFonts w:hint="eastAsia"/>
        </w:rPr>
        <w:t xml:space="preserve">对电容器模组以恒定电流 </w:t>
      </w:r>
      <w:r>
        <w:rPr>
          <w:rFonts w:ascii="Times New Roman"/>
          <w:i/>
        </w:rPr>
        <w:t>I</w:t>
      </w:r>
      <w:r>
        <w:t xml:space="preserve"> </w:t>
      </w:r>
      <w:r>
        <w:rPr>
          <w:rFonts w:hint="eastAsia"/>
        </w:rPr>
        <w:t xml:space="preserve">充电至额定电压 </w:t>
      </w:r>
      <w:r>
        <w:rPr>
          <w:rFonts w:ascii="Times New Roman"/>
          <w:i/>
        </w:rPr>
        <w:t>U</w:t>
      </w:r>
      <w:r>
        <w:rPr>
          <w:rFonts w:ascii="Times New Roman"/>
          <w:vertAlign w:val="subscript"/>
        </w:rPr>
        <w:t>R</w:t>
      </w:r>
      <w:r>
        <w:rPr>
          <w:rFonts w:hint="eastAsia"/>
        </w:rPr>
        <w:t>；</w:t>
      </w:r>
    </w:p>
    <w:p>
      <w:pPr>
        <w:pStyle w:val="20"/>
        <w:numPr>
          <w:ilvl w:val="0"/>
          <w:numId w:val="33"/>
        </w:numPr>
        <w:ind w:firstLineChars="0"/>
      </w:pPr>
      <w:r>
        <w:rPr>
          <w:rFonts w:hint="eastAsia"/>
        </w:rPr>
        <w:t>将电容器模组正、负极经外部短路10min，外部线路电阻应小于5mΩ。</w:t>
      </w:r>
    </w:p>
    <w:p>
      <w:pPr>
        <w:pStyle w:val="28"/>
        <w:spacing w:before="156" w:after="156"/>
        <w:rPr>
          <w:rFonts w:asciiTheme="minorEastAsia" w:hAnsiTheme="minorEastAsia" w:eastAsiaTheme="minorEastAsia"/>
        </w:rPr>
      </w:pPr>
      <w:r>
        <w:rPr>
          <w:rFonts w:asciiTheme="minorEastAsia" w:hAnsiTheme="minorEastAsia" w:eastAsiaTheme="minorEastAsia"/>
        </w:rPr>
        <w:t>跌落</w:t>
      </w:r>
    </w:p>
    <w:p>
      <w:pPr>
        <w:pStyle w:val="20"/>
      </w:pPr>
      <w:r>
        <w:rPr>
          <w:rFonts w:hint="eastAsia"/>
        </w:rPr>
        <w:t>按如下步骤进行试验：</w:t>
      </w:r>
    </w:p>
    <w:p>
      <w:pPr>
        <w:pStyle w:val="20"/>
        <w:numPr>
          <w:ilvl w:val="0"/>
          <w:numId w:val="34"/>
        </w:numPr>
        <w:ind w:firstLineChars="0"/>
      </w:pPr>
      <w:r>
        <w:rPr>
          <w:rFonts w:hint="eastAsia"/>
        </w:rPr>
        <w:t xml:space="preserve">对电容器模组以恒定电流 </w:t>
      </w:r>
      <w:r>
        <w:rPr>
          <w:rFonts w:ascii="Times New Roman"/>
          <w:i/>
        </w:rPr>
        <w:t>I</w:t>
      </w:r>
      <w:r>
        <w:t xml:space="preserve"> </w:t>
      </w:r>
      <w:r>
        <w:rPr>
          <w:rFonts w:hint="eastAsia"/>
        </w:rPr>
        <w:t xml:space="preserve">充电至额定电压 </w:t>
      </w:r>
      <w:r>
        <w:rPr>
          <w:rFonts w:ascii="Times New Roman"/>
          <w:i/>
        </w:rPr>
        <w:t>U</w:t>
      </w:r>
      <w:r>
        <w:rPr>
          <w:rFonts w:ascii="Times New Roman"/>
          <w:vertAlign w:val="subscript"/>
        </w:rPr>
        <w:t>R</w:t>
      </w:r>
      <w:r>
        <w:rPr>
          <w:rFonts w:hint="eastAsia"/>
        </w:rPr>
        <w:t>；</w:t>
      </w:r>
    </w:p>
    <w:p>
      <w:pPr>
        <w:pStyle w:val="20"/>
        <w:numPr>
          <w:ilvl w:val="0"/>
          <w:numId w:val="34"/>
        </w:numPr>
        <w:ind w:firstLineChars="0"/>
      </w:pPr>
      <w:r>
        <w:rPr>
          <w:rFonts w:hint="eastAsia"/>
        </w:rPr>
        <w:t>电容器模组端子向下从</w:t>
      </w:r>
      <w:r>
        <w:t>1.2</w:t>
      </w:r>
      <w:r>
        <w:rPr>
          <w:rFonts w:hint="eastAsia"/>
        </w:rPr>
        <w:t>m高度处自由跌落到水泥地面上；</w:t>
      </w:r>
    </w:p>
    <w:p>
      <w:pPr>
        <w:pStyle w:val="20"/>
        <w:numPr>
          <w:ilvl w:val="0"/>
          <w:numId w:val="34"/>
        </w:numPr>
        <w:ind w:firstLineChars="0"/>
      </w:pPr>
      <w:r>
        <w:rPr>
          <w:rFonts w:hint="eastAsia"/>
        </w:rPr>
        <w:t>观察1h。</w:t>
      </w:r>
    </w:p>
    <w:p>
      <w:pPr>
        <w:pStyle w:val="28"/>
        <w:spacing w:before="156" w:after="156"/>
        <w:rPr>
          <w:rFonts w:asciiTheme="minorEastAsia" w:hAnsiTheme="minorEastAsia" w:eastAsiaTheme="minorEastAsia"/>
        </w:rPr>
      </w:pPr>
      <w:r>
        <w:rPr>
          <w:rFonts w:asciiTheme="minorEastAsia" w:hAnsiTheme="minorEastAsia" w:eastAsiaTheme="minorEastAsia"/>
        </w:rPr>
        <w:t>加热试验</w:t>
      </w:r>
    </w:p>
    <w:p>
      <w:pPr>
        <w:pStyle w:val="20"/>
      </w:pPr>
      <w:r>
        <w:rPr>
          <w:rFonts w:hint="eastAsia"/>
        </w:rPr>
        <w:t>按如下步骤进行试验：</w:t>
      </w:r>
    </w:p>
    <w:p>
      <w:pPr>
        <w:pStyle w:val="20"/>
        <w:numPr>
          <w:ilvl w:val="0"/>
          <w:numId w:val="35"/>
        </w:numPr>
        <w:ind w:firstLineChars="0"/>
      </w:pPr>
      <w:r>
        <w:rPr>
          <w:rFonts w:hint="eastAsia"/>
        </w:rPr>
        <w:t xml:space="preserve">对电容器模组以恒定电流 </w:t>
      </w:r>
      <w:r>
        <w:rPr>
          <w:rFonts w:ascii="Times New Roman"/>
          <w:i/>
        </w:rPr>
        <w:t>I</w:t>
      </w:r>
      <w:r>
        <w:t xml:space="preserve"> </w:t>
      </w:r>
      <w:r>
        <w:rPr>
          <w:rFonts w:hint="eastAsia"/>
        </w:rPr>
        <w:t xml:space="preserve">充电至额定电压 </w:t>
      </w:r>
      <w:r>
        <w:rPr>
          <w:rFonts w:ascii="Times New Roman"/>
          <w:i/>
        </w:rPr>
        <w:t>U</w:t>
      </w:r>
      <w:r>
        <w:rPr>
          <w:rFonts w:ascii="Times New Roman"/>
          <w:vertAlign w:val="subscript"/>
        </w:rPr>
        <w:t>R</w:t>
      </w:r>
      <w:r>
        <w:rPr>
          <w:rFonts w:hint="eastAsia"/>
        </w:rPr>
        <w:t>；</w:t>
      </w:r>
    </w:p>
    <w:p>
      <w:pPr>
        <w:pStyle w:val="20"/>
        <w:numPr>
          <w:ilvl w:val="0"/>
          <w:numId w:val="35"/>
        </w:numPr>
        <w:ind w:firstLineChars="0"/>
      </w:pPr>
      <w:r>
        <w:rPr>
          <w:rFonts w:hint="eastAsia"/>
        </w:rPr>
        <w:t>将电容器模组置于恒温箱内，按照5</w:t>
      </w:r>
      <w:r>
        <w:rPr>
          <w:rFonts w:hint="eastAsia"/>
          <w:vertAlign w:val="superscript"/>
        </w:rPr>
        <w:t>0</w:t>
      </w:r>
      <w:r>
        <w:rPr>
          <w:rFonts w:hint="eastAsia"/>
        </w:rPr>
        <w:t>C/min的速率升温至130</w:t>
      </w:r>
      <w:r>
        <w:rPr>
          <w:rFonts w:hint="eastAsia"/>
          <w:vertAlign w:val="superscript"/>
        </w:rPr>
        <w:t>0</w:t>
      </w:r>
      <w:r>
        <w:rPr>
          <w:rFonts w:hint="eastAsia"/>
        </w:rPr>
        <w:t>C±2</w:t>
      </w:r>
      <w:r>
        <w:rPr>
          <w:rFonts w:hint="eastAsia"/>
          <w:vertAlign w:val="superscript"/>
        </w:rPr>
        <w:t>0</w:t>
      </w:r>
      <w:r>
        <w:rPr>
          <w:rFonts w:hint="eastAsia"/>
        </w:rPr>
        <w:t>C，并保持此温度30min后停止加热；</w:t>
      </w:r>
    </w:p>
    <w:p>
      <w:pPr>
        <w:pStyle w:val="20"/>
        <w:numPr>
          <w:ilvl w:val="0"/>
          <w:numId w:val="35"/>
        </w:numPr>
        <w:ind w:firstLineChars="0"/>
      </w:pPr>
      <w:r>
        <w:rPr>
          <w:rFonts w:hint="eastAsia"/>
        </w:rPr>
        <w:t>观察lh。</w:t>
      </w:r>
    </w:p>
    <w:p>
      <w:pPr>
        <w:pStyle w:val="28"/>
        <w:spacing w:before="156" w:after="156"/>
        <w:rPr>
          <w:rFonts w:asciiTheme="minorEastAsia" w:hAnsiTheme="minorEastAsia" w:eastAsiaTheme="minorEastAsia"/>
        </w:rPr>
      </w:pPr>
      <w:r>
        <w:rPr>
          <w:rFonts w:hint="eastAsia" w:asciiTheme="minorEastAsia" w:hAnsiTheme="minorEastAsia" w:eastAsiaTheme="minorEastAsia"/>
        </w:rPr>
        <w:t>挤压试验</w:t>
      </w:r>
    </w:p>
    <w:p>
      <w:pPr>
        <w:pStyle w:val="20"/>
      </w:pPr>
      <w:r>
        <w:rPr>
          <w:rFonts w:hint="eastAsia"/>
        </w:rPr>
        <w:t>按如下步骤进行试验：</w:t>
      </w:r>
    </w:p>
    <w:p>
      <w:pPr>
        <w:pStyle w:val="20"/>
        <w:numPr>
          <w:ilvl w:val="0"/>
          <w:numId w:val="36"/>
        </w:numPr>
        <w:ind w:firstLineChars="0"/>
      </w:pPr>
      <w:r>
        <w:rPr>
          <w:rFonts w:hint="eastAsia"/>
        </w:rPr>
        <w:t xml:space="preserve">对电容器模组以恒定电流 </w:t>
      </w:r>
      <w:r>
        <w:rPr>
          <w:rFonts w:ascii="Times New Roman"/>
          <w:i/>
        </w:rPr>
        <w:t>I</w:t>
      </w:r>
      <w:r>
        <w:t xml:space="preserve"> </w:t>
      </w:r>
      <w:r>
        <w:rPr>
          <w:rFonts w:hint="eastAsia"/>
        </w:rPr>
        <w:t xml:space="preserve">充电至额定电压 </w:t>
      </w:r>
      <w:r>
        <w:rPr>
          <w:rFonts w:ascii="Times New Roman"/>
          <w:i/>
        </w:rPr>
        <w:t>U</w:t>
      </w:r>
      <w:r>
        <w:rPr>
          <w:rFonts w:ascii="Times New Roman"/>
          <w:vertAlign w:val="subscript"/>
        </w:rPr>
        <w:t>R</w:t>
      </w:r>
      <w:r>
        <w:rPr>
          <w:rFonts w:hint="eastAsia"/>
        </w:rPr>
        <w:t>；</w:t>
      </w:r>
    </w:p>
    <w:p>
      <w:pPr>
        <w:pStyle w:val="20"/>
        <w:numPr>
          <w:ilvl w:val="0"/>
          <w:numId w:val="36"/>
        </w:numPr>
        <w:ind w:firstLineChars="0"/>
      </w:pPr>
      <w:r>
        <w:rPr>
          <w:rFonts w:hint="eastAsia" w:ascii="Times New Roman" w:hAnsi="宋体"/>
          <w:szCs w:val="21"/>
        </w:rPr>
        <w:t>按以下条件进行试验：</w:t>
      </w:r>
    </w:p>
    <w:p>
      <w:pPr>
        <w:pStyle w:val="20"/>
        <w:rPr>
          <w:rFonts w:ascii="Times New Roman" w:hAnsi="宋体"/>
          <w:szCs w:val="21"/>
        </w:rPr>
      </w:pPr>
      <w:r>
        <w:rPr>
          <w:rFonts w:hint="eastAsia"/>
        </w:rPr>
        <w:t>——</w:t>
      </w:r>
      <w:r>
        <w:rPr>
          <w:rFonts w:hint="eastAsia" w:ascii="Times New Roman" w:hAnsi="宋体"/>
          <w:szCs w:val="21"/>
        </w:rPr>
        <w:t>挤压板形式：半径75mm的半圆柱体，半圆柱体的长度大于被挤压电容器的尺寸，但不超过1m。</w:t>
      </w:r>
    </w:p>
    <w:p>
      <w:pPr>
        <w:pStyle w:val="20"/>
        <w:ind w:left="840" w:leftChars="200" w:hanging="420" w:hangingChars="200"/>
        <w:rPr>
          <w:rFonts w:ascii="Times New Roman" w:hAnsi="宋体"/>
          <w:szCs w:val="21"/>
        </w:rPr>
      </w:pPr>
      <w:r>
        <w:rPr>
          <w:rFonts w:hint="eastAsia"/>
        </w:rPr>
        <w:t>——</w:t>
      </w:r>
      <w:r>
        <w:rPr>
          <w:rFonts w:hint="eastAsia" w:ascii="Times New Roman" w:hAnsi="宋体"/>
          <w:szCs w:val="21"/>
        </w:rPr>
        <w:t>挤压方向：与电容器模块在整体布局上最容易受到挤压的方向相同。如果最容易受到挤压的方向不可获得，则垂直于电容器单体排列方向施压（参考图</w:t>
      </w:r>
      <w:r>
        <w:rPr>
          <w:rFonts w:ascii="Times New Roman" w:hAnsi="宋体"/>
          <w:szCs w:val="21"/>
        </w:rPr>
        <w:t>3</w:t>
      </w:r>
      <w:r>
        <w:rPr>
          <w:rFonts w:hint="eastAsia" w:ascii="Times New Roman" w:hAnsi="宋体"/>
          <w:szCs w:val="21"/>
        </w:rPr>
        <w:t>所示）。</w:t>
      </w:r>
    </w:p>
    <w:p>
      <w:pPr>
        <w:pStyle w:val="20"/>
        <w:ind w:left="840" w:leftChars="200" w:hanging="420" w:hangingChars="200"/>
        <w:rPr>
          <w:rFonts w:ascii="Times New Roman" w:hAnsi="宋体"/>
          <w:szCs w:val="21"/>
        </w:rPr>
      </w:pPr>
      <w:r>
        <w:rPr>
          <w:rFonts w:hint="eastAsia"/>
        </w:rPr>
        <w:t>——</w:t>
      </w:r>
      <w:r>
        <w:rPr>
          <w:rFonts w:hint="eastAsia" w:ascii="Times New Roman" w:hAnsi="宋体"/>
          <w:szCs w:val="21"/>
        </w:rPr>
        <w:t>挤压程度：电容器模块变形量达到30%或挤压力达到电容器模块质量的1000倍和表</w:t>
      </w:r>
      <w:r>
        <w:rPr>
          <w:rFonts w:ascii="Times New Roman" w:hAnsi="宋体"/>
          <w:szCs w:val="21"/>
        </w:rPr>
        <w:t>2</w:t>
      </w:r>
      <w:r>
        <w:rPr>
          <w:rFonts w:hint="eastAsia" w:ascii="Times New Roman" w:hAnsi="宋体"/>
          <w:szCs w:val="21"/>
        </w:rPr>
        <w:t>所列数值中较大值。</w:t>
      </w:r>
    </w:p>
    <w:p>
      <w:pPr>
        <w:pStyle w:val="20"/>
        <w:ind w:firstLineChars="0"/>
        <w:jc w:val="center"/>
        <w:rPr>
          <w:rFonts w:asciiTheme="minorEastAsia" w:hAnsiTheme="minorEastAsia" w:eastAsiaTheme="minorEastAsia"/>
          <w:b/>
          <w:szCs w:val="21"/>
        </w:rPr>
      </w:pPr>
      <w:r>
        <w:rPr>
          <w:rFonts w:hint="eastAsia" w:asciiTheme="minorEastAsia" w:hAnsiTheme="minorEastAsia" w:eastAsiaTheme="minorEastAsia"/>
          <w:b/>
          <w:szCs w:val="21"/>
        </w:rPr>
        <w:t>表</w:t>
      </w:r>
      <w:r>
        <w:rPr>
          <w:rFonts w:asciiTheme="minorEastAsia" w:hAnsiTheme="minorEastAsia" w:eastAsiaTheme="minorEastAsia"/>
          <w:b/>
          <w:szCs w:val="21"/>
        </w:rPr>
        <w:t xml:space="preserve">2 </w:t>
      </w:r>
      <w:r>
        <w:rPr>
          <w:rFonts w:hint="eastAsia" w:asciiTheme="minorEastAsia" w:hAnsiTheme="minorEastAsia" w:eastAsiaTheme="minorEastAsia"/>
          <w:b/>
          <w:szCs w:val="21"/>
        </w:rPr>
        <w:t>挤压力选取表格</w:t>
      </w:r>
    </w:p>
    <w:tbl>
      <w:tblPr>
        <w:tblStyle w:val="17"/>
        <w:tblW w:w="8930" w:type="dxa"/>
        <w:tblInd w:w="4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65"/>
        <w:gridCol w:w="4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 w:hRule="atLeast"/>
        </w:trPr>
        <w:tc>
          <w:tcPr>
            <w:tcW w:w="4465" w:type="dxa"/>
            <w:vAlign w:val="center"/>
          </w:tcPr>
          <w:p>
            <w:pPr>
              <w:widowControl/>
              <w:spacing w:line="360" w:lineRule="auto"/>
              <w:jc w:val="center"/>
              <w:rPr>
                <w:kern w:val="0"/>
                <w:sz w:val="18"/>
                <w:szCs w:val="18"/>
              </w:rPr>
            </w:pPr>
            <w:r>
              <w:rPr>
                <w:kern w:val="0"/>
                <w:sz w:val="18"/>
                <w:szCs w:val="18"/>
              </w:rPr>
              <w:t>挤压面接触单体数n，个</w:t>
            </w:r>
          </w:p>
        </w:tc>
        <w:tc>
          <w:tcPr>
            <w:tcW w:w="4465" w:type="dxa"/>
            <w:vAlign w:val="center"/>
          </w:tcPr>
          <w:p>
            <w:pPr>
              <w:widowControl/>
              <w:spacing w:line="360" w:lineRule="auto"/>
              <w:jc w:val="center"/>
              <w:rPr>
                <w:kern w:val="0"/>
                <w:sz w:val="18"/>
                <w:szCs w:val="18"/>
              </w:rPr>
            </w:pPr>
            <w:r>
              <w:rPr>
                <w:kern w:val="0"/>
                <w:sz w:val="18"/>
                <w:szCs w:val="18"/>
              </w:rPr>
              <w:t>挤压力，k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4465" w:type="dxa"/>
            <w:vAlign w:val="center"/>
          </w:tcPr>
          <w:p>
            <w:pPr>
              <w:widowControl/>
              <w:spacing w:line="360" w:lineRule="auto"/>
              <w:jc w:val="center"/>
              <w:rPr>
                <w:kern w:val="0"/>
                <w:sz w:val="18"/>
                <w:szCs w:val="18"/>
              </w:rPr>
            </w:pPr>
            <w:r>
              <w:rPr>
                <w:kern w:val="0"/>
                <w:sz w:val="18"/>
                <w:szCs w:val="18"/>
              </w:rPr>
              <w:t>1</w:t>
            </w:r>
          </w:p>
        </w:tc>
        <w:tc>
          <w:tcPr>
            <w:tcW w:w="4465" w:type="dxa"/>
            <w:vAlign w:val="center"/>
          </w:tcPr>
          <w:p>
            <w:pPr>
              <w:widowControl/>
              <w:spacing w:line="360" w:lineRule="auto"/>
              <w:jc w:val="center"/>
              <w:rPr>
                <w:kern w:val="0"/>
                <w:sz w:val="18"/>
                <w:szCs w:val="18"/>
              </w:rPr>
            </w:pPr>
            <w:r>
              <w:rPr>
                <w:kern w:val="0"/>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4465" w:type="dxa"/>
            <w:vAlign w:val="center"/>
          </w:tcPr>
          <w:p>
            <w:pPr>
              <w:widowControl/>
              <w:spacing w:line="360" w:lineRule="auto"/>
              <w:jc w:val="center"/>
              <w:rPr>
                <w:kern w:val="0"/>
                <w:sz w:val="18"/>
                <w:szCs w:val="18"/>
              </w:rPr>
            </w:pPr>
            <w:r>
              <w:rPr>
                <w:kern w:val="0"/>
                <w:sz w:val="18"/>
                <w:szCs w:val="18"/>
              </w:rPr>
              <w:t>2 ~5</w:t>
            </w:r>
          </w:p>
        </w:tc>
        <w:tc>
          <w:tcPr>
            <w:tcW w:w="4465" w:type="dxa"/>
            <w:vAlign w:val="center"/>
          </w:tcPr>
          <w:p>
            <w:pPr>
              <w:widowControl/>
              <w:spacing w:line="360" w:lineRule="auto"/>
              <w:jc w:val="center"/>
              <w:rPr>
                <w:kern w:val="0"/>
                <w:sz w:val="18"/>
                <w:szCs w:val="18"/>
              </w:rPr>
            </w:pPr>
            <w:r>
              <w:rPr>
                <w:kern w:val="0"/>
                <w:sz w:val="18"/>
                <w:szCs w:val="18"/>
              </w:rPr>
              <w:t>100×n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4465" w:type="dxa"/>
            <w:vAlign w:val="center"/>
          </w:tcPr>
          <w:p>
            <w:pPr>
              <w:widowControl/>
              <w:spacing w:line="360" w:lineRule="auto"/>
              <w:jc w:val="center"/>
              <w:rPr>
                <w:kern w:val="0"/>
                <w:sz w:val="18"/>
                <w:szCs w:val="18"/>
              </w:rPr>
            </w:pPr>
            <w:r>
              <w:rPr>
                <w:kern w:val="0"/>
                <w:sz w:val="18"/>
                <w:szCs w:val="18"/>
              </w:rPr>
              <w:t>﹥5</w:t>
            </w:r>
          </w:p>
        </w:tc>
        <w:tc>
          <w:tcPr>
            <w:tcW w:w="4465" w:type="dxa"/>
            <w:vAlign w:val="center"/>
          </w:tcPr>
          <w:p>
            <w:pPr>
              <w:widowControl/>
              <w:spacing w:line="360" w:lineRule="auto"/>
              <w:jc w:val="center"/>
              <w:rPr>
                <w:kern w:val="0"/>
                <w:sz w:val="18"/>
                <w:szCs w:val="18"/>
              </w:rPr>
            </w:pPr>
            <w:r>
              <w:rPr>
                <w:kern w:val="0"/>
                <w:sz w:val="18"/>
                <w:szCs w:val="18"/>
              </w:rPr>
              <w:t>500</w:t>
            </w:r>
          </w:p>
        </w:tc>
      </w:tr>
    </w:tbl>
    <w:p>
      <w:pPr>
        <w:pStyle w:val="20"/>
        <w:ind w:left="840" w:leftChars="200" w:hanging="420" w:hangingChars="200"/>
        <w:rPr>
          <w:rFonts w:asciiTheme="minorEastAsia" w:hAnsiTheme="minorEastAsia" w:eastAsiaTheme="minorEastAsia"/>
          <w:szCs w:val="21"/>
        </w:rPr>
      </w:pPr>
      <w:r>
        <w:rPr>
          <w:rFonts w:asciiTheme="minorEastAsia" w:hAnsiTheme="minorEastAsia" w:eastAsiaTheme="minorEastAsia"/>
          <w:szCs w:val="21"/>
        </w:rPr>
        <w:t>——保持10min。</w:t>
      </w:r>
    </w:p>
    <w:p>
      <w:pPr>
        <w:pStyle w:val="20"/>
        <w:numPr>
          <w:ilvl w:val="0"/>
          <w:numId w:val="36"/>
        </w:numPr>
        <w:ind w:firstLineChars="0"/>
      </w:pPr>
      <w:r>
        <w:rPr>
          <w:rFonts w:hint="eastAsia" w:ascii="Times New Roman" w:hAnsi="宋体"/>
          <w:szCs w:val="21"/>
        </w:rPr>
        <w:t>观察</w:t>
      </w:r>
      <w:r>
        <w:rPr>
          <w:rFonts w:ascii="Times New Roman"/>
          <w:szCs w:val="21"/>
        </w:rPr>
        <w:t>l h</w:t>
      </w:r>
      <w:r>
        <w:rPr>
          <w:rFonts w:hint="eastAsia" w:ascii="Times New Roman" w:hAnsi="宋体"/>
          <w:szCs w:val="21"/>
        </w:rPr>
        <w:t>。</w:t>
      </w:r>
    </w:p>
    <w:p>
      <w:pPr>
        <w:pStyle w:val="20"/>
        <w:ind w:firstLineChars="0"/>
        <w:jc w:val="center"/>
        <w:rPr>
          <w:rFonts w:ascii="Times New Roman" w:hAnsi="宋体"/>
          <w:szCs w:val="21"/>
        </w:rPr>
      </w:pPr>
    </w:p>
    <w:p>
      <w:pPr>
        <w:pStyle w:val="20"/>
        <w:ind w:firstLineChars="0"/>
        <w:jc w:val="center"/>
        <w:rPr>
          <w:rFonts w:ascii="Times New Roman" w:hAnsi="宋体"/>
          <w:szCs w:val="21"/>
        </w:rPr>
      </w:pPr>
      <w:r>
        <w:drawing>
          <wp:inline distT="0" distB="0" distL="0" distR="0">
            <wp:extent cx="4474845" cy="1487805"/>
            <wp:effectExtent l="0" t="0" r="190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4474845" cy="1487805"/>
                    </a:xfrm>
                    <a:prstGeom prst="rect">
                      <a:avLst/>
                    </a:prstGeom>
                    <a:noFill/>
                  </pic:spPr>
                </pic:pic>
              </a:graphicData>
            </a:graphic>
          </wp:inline>
        </w:drawing>
      </w:r>
    </w:p>
    <w:p>
      <w:pPr>
        <w:pStyle w:val="20"/>
        <w:ind w:firstLine="422"/>
        <w:jc w:val="center"/>
        <w:rPr>
          <w:b/>
        </w:rPr>
      </w:pPr>
      <w:r>
        <w:rPr>
          <w:b/>
        </w:rPr>
        <w:t>图</w:t>
      </w:r>
      <w:r>
        <w:rPr>
          <w:rFonts w:hint="eastAsia"/>
          <w:b/>
        </w:rPr>
        <w:t>3</w:t>
      </w:r>
      <w:r>
        <w:rPr>
          <w:b/>
        </w:rPr>
        <w:t xml:space="preserve"> </w:t>
      </w:r>
      <w:r>
        <w:rPr>
          <w:rFonts w:hint="eastAsia"/>
          <w:b/>
        </w:rPr>
        <w:t>电容器模组挤压板</w:t>
      </w:r>
      <w:r>
        <w:rPr>
          <w:b/>
        </w:rPr>
        <w:t>和</w:t>
      </w:r>
      <w:r>
        <w:rPr>
          <w:rFonts w:hint="eastAsia"/>
          <w:b/>
        </w:rPr>
        <w:t>挤压示意图</w:t>
      </w:r>
    </w:p>
    <w:p>
      <w:pPr>
        <w:pStyle w:val="28"/>
        <w:spacing w:before="156" w:after="156"/>
        <w:rPr>
          <w:rFonts w:asciiTheme="minorEastAsia" w:hAnsiTheme="minorEastAsia" w:eastAsiaTheme="minorEastAsia"/>
        </w:rPr>
      </w:pPr>
      <w:r>
        <w:rPr>
          <w:rFonts w:asciiTheme="minorEastAsia" w:hAnsiTheme="minorEastAsia" w:eastAsiaTheme="minorEastAsia"/>
        </w:rPr>
        <w:t>针刺</w:t>
      </w:r>
    </w:p>
    <w:p>
      <w:pPr>
        <w:pStyle w:val="20"/>
      </w:pPr>
      <w:r>
        <w:rPr>
          <w:rFonts w:hint="eastAsia"/>
        </w:rPr>
        <w:t>按如下步骤进行试验：</w:t>
      </w:r>
    </w:p>
    <w:p>
      <w:pPr>
        <w:pStyle w:val="20"/>
        <w:numPr>
          <w:ilvl w:val="0"/>
          <w:numId w:val="37"/>
        </w:numPr>
        <w:ind w:firstLineChars="0"/>
      </w:pPr>
      <w:r>
        <w:rPr>
          <w:rFonts w:hint="eastAsia"/>
        </w:rPr>
        <w:t xml:space="preserve">对电容器模组以恒定电流 </w:t>
      </w:r>
      <w:r>
        <w:rPr>
          <w:rFonts w:ascii="Times New Roman"/>
          <w:i/>
        </w:rPr>
        <w:t>I</w:t>
      </w:r>
      <w:r>
        <w:t xml:space="preserve"> </w:t>
      </w:r>
      <w:r>
        <w:rPr>
          <w:rFonts w:hint="eastAsia"/>
        </w:rPr>
        <w:t xml:space="preserve">充电至额定电压 </w:t>
      </w:r>
      <w:r>
        <w:rPr>
          <w:rFonts w:ascii="Times New Roman"/>
          <w:i/>
        </w:rPr>
        <w:t>U</w:t>
      </w:r>
      <w:r>
        <w:rPr>
          <w:rFonts w:ascii="Times New Roman"/>
          <w:vertAlign w:val="subscript"/>
        </w:rPr>
        <w:t>R</w:t>
      </w:r>
      <w:r>
        <w:rPr>
          <w:rFonts w:hint="eastAsia"/>
        </w:rPr>
        <w:t>；</w:t>
      </w:r>
    </w:p>
    <w:p>
      <w:pPr>
        <w:pStyle w:val="20"/>
        <w:numPr>
          <w:ilvl w:val="0"/>
          <w:numId w:val="37"/>
        </w:numPr>
        <w:ind w:firstLineChars="0"/>
      </w:pPr>
      <w:r>
        <w:rPr>
          <w:rFonts w:hint="eastAsia"/>
        </w:rPr>
        <w:t>用Φ6mm</w:t>
      </w:r>
      <w:r>
        <w:rPr>
          <w:rFonts w:ascii="Times New Roman"/>
          <w:szCs w:val="21"/>
        </w:rPr>
        <w:t>~</w:t>
      </w:r>
      <w:r>
        <w:rPr>
          <w:rFonts w:hint="eastAsia"/>
        </w:rPr>
        <w:t>Φ10mm的耐高温钢针以（25±5）mm／s的速度，从垂直于电容器极板的方向，</w:t>
      </w:r>
      <w:r>
        <w:t>直至</w:t>
      </w:r>
      <w:r>
        <w:rPr>
          <w:rFonts w:hint="eastAsia"/>
        </w:rPr>
        <w:t>贯穿3个</w:t>
      </w:r>
      <w:r>
        <w:t>电容器单体</w:t>
      </w:r>
      <w:r>
        <w:rPr>
          <w:rFonts w:hint="eastAsia"/>
        </w:rPr>
        <w:t>（钢针停留在电容器中）（</w:t>
      </w:r>
      <w:r>
        <w:rPr>
          <w:rFonts w:hint="eastAsia" w:ascii="Times New Roman" w:hAnsi="宋体"/>
          <w:szCs w:val="21"/>
        </w:rPr>
        <w:t>参考图4所示</w:t>
      </w:r>
      <w:r>
        <w:rPr>
          <w:rFonts w:hint="eastAsia"/>
        </w:rPr>
        <w:t>）；</w:t>
      </w:r>
    </w:p>
    <w:p>
      <w:pPr>
        <w:pStyle w:val="20"/>
        <w:numPr>
          <w:ilvl w:val="0"/>
          <w:numId w:val="37"/>
        </w:numPr>
        <w:ind w:firstLineChars="0"/>
      </w:pPr>
      <w:r>
        <w:rPr>
          <w:rFonts w:hint="eastAsia"/>
        </w:rPr>
        <w:t>观察l h。</w:t>
      </w:r>
    </w:p>
    <w:p>
      <w:pPr>
        <w:pStyle w:val="20"/>
        <w:ind w:firstLineChars="0"/>
        <w:jc w:val="center"/>
        <w:rPr>
          <w:rFonts w:ascii="Times New Roman" w:hAnsi="宋体"/>
          <w:szCs w:val="21"/>
        </w:rPr>
      </w:pPr>
      <w:r>
        <w:drawing>
          <wp:inline distT="0" distB="0" distL="0" distR="0">
            <wp:extent cx="4980940" cy="173736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4980940" cy="1737360"/>
                    </a:xfrm>
                    <a:prstGeom prst="rect">
                      <a:avLst/>
                    </a:prstGeom>
                    <a:noFill/>
                  </pic:spPr>
                </pic:pic>
              </a:graphicData>
            </a:graphic>
          </wp:inline>
        </w:drawing>
      </w:r>
    </w:p>
    <w:p>
      <w:pPr>
        <w:pStyle w:val="20"/>
        <w:ind w:firstLine="422"/>
        <w:jc w:val="center"/>
        <w:rPr>
          <w:b/>
        </w:rPr>
      </w:pPr>
      <w:r>
        <w:rPr>
          <w:b/>
        </w:rPr>
        <w:t>图</w:t>
      </w:r>
      <w:r>
        <w:rPr>
          <w:rFonts w:hint="eastAsia"/>
          <w:b/>
        </w:rPr>
        <w:t>4</w:t>
      </w:r>
      <w:r>
        <w:rPr>
          <w:b/>
        </w:rPr>
        <w:t xml:space="preserve"> </w:t>
      </w:r>
      <w:r>
        <w:rPr>
          <w:rFonts w:hint="eastAsia"/>
          <w:b/>
        </w:rPr>
        <w:t>针刺示意图</w:t>
      </w:r>
    </w:p>
    <w:p>
      <w:pPr>
        <w:pStyle w:val="28"/>
        <w:spacing w:before="156" w:after="156"/>
        <w:rPr>
          <w:rFonts w:asciiTheme="minorEastAsia" w:hAnsiTheme="minorEastAsia" w:eastAsiaTheme="minorEastAsia"/>
        </w:rPr>
      </w:pPr>
      <w:r>
        <w:rPr>
          <w:rFonts w:asciiTheme="minorEastAsia" w:hAnsiTheme="minorEastAsia" w:eastAsiaTheme="minorEastAsia"/>
        </w:rPr>
        <w:t>海水浸泡</w:t>
      </w:r>
    </w:p>
    <w:p>
      <w:pPr>
        <w:pStyle w:val="20"/>
      </w:pPr>
      <w:r>
        <w:rPr>
          <w:rFonts w:hint="eastAsia"/>
        </w:rPr>
        <w:t>按如下步骤进行试验：</w:t>
      </w:r>
    </w:p>
    <w:p>
      <w:pPr>
        <w:pStyle w:val="20"/>
        <w:numPr>
          <w:ilvl w:val="0"/>
          <w:numId w:val="38"/>
        </w:numPr>
        <w:ind w:firstLineChars="0"/>
      </w:pPr>
      <w:r>
        <w:rPr>
          <w:rFonts w:hint="eastAsia"/>
        </w:rPr>
        <w:t xml:space="preserve">对电容器模组以恒定电流 </w:t>
      </w:r>
      <w:r>
        <w:rPr>
          <w:rFonts w:ascii="Times New Roman"/>
          <w:i/>
        </w:rPr>
        <w:t>I</w:t>
      </w:r>
      <w:r>
        <w:t xml:space="preserve"> </w:t>
      </w:r>
      <w:r>
        <w:rPr>
          <w:rFonts w:hint="eastAsia"/>
        </w:rPr>
        <w:t xml:space="preserve">充电至额定电压 </w:t>
      </w:r>
      <w:r>
        <w:rPr>
          <w:rFonts w:ascii="Times New Roman"/>
          <w:i/>
        </w:rPr>
        <w:t>U</w:t>
      </w:r>
      <w:r>
        <w:rPr>
          <w:rFonts w:ascii="Times New Roman"/>
          <w:vertAlign w:val="subscript"/>
        </w:rPr>
        <w:t>R</w:t>
      </w:r>
      <w:r>
        <w:rPr>
          <w:rFonts w:hint="eastAsia"/>
        </w:rPr>
        <w:t>；</w:t>
      </w:r>
    </w:p>
    <w:p>
      <w:pPr>
        <w:pStyle w:val="20"/>
        <w:numPr>
          <w:ilvl w:val="0"/>
          <w:numId w:val="38"/>
        </w:numPr>
        <w:ind w:firstLineChars="0"/>
      </w:pPr>
      <w:r>
        <w:rPr>
          <w:rFonts w:hint="eastAsia"/>
        </w:rPr>
        <w:t>将电容器模组浸入3.5%</w:t>
      </w:r>
      <w:r>
        <w:t xml:space="preserve"> </w:t>
      </w:r>
      <w:r>
        <w:rPr>
          <w:rFonts w:hint="eastAsia"/>
        </w:rPr>
        <w:t>NaCl溶液（质量百分比，模拟常温下的海水成分）中2h，或直到所有可见的反应停止。水深应完全没过电容器模组。</w:t>
      </w:r>
    </w:p>
    <w:p>
      <w:pPr>
        <w:pStyle w:val="28"/>
        <w:spacing w:before="156" w:after="156"/>
        <w:rPr>
          <w:rFonts w:asciiTheme="minorEastAsia" w:hAnsiTheme="minorEastAsia" w:eastAsiaTheme="minorEastAsia"/>
        </w:rPr>
      </w:pPr>
      <w:r>
        <w:rPr>
          <w:rFonts w:asciiTheme="minorEastAsia" w:hAnsiTheme="minorEastAsia" w:eastAsiaTheme="minorEastAsia"/>
        </w:rPr>
        <w:t>温度循环</w:t>
      </w:r>
    </w:p>
    <w:p>
      <w:pPr>
        <w:pStyle w:val="20"/>
      </w:pPr>
      <w:r>
        <w:rPr>
          <w:rFonts w:hint="eastAsia"/>
        </w:rPr>
        <w:t>按如下步骤进行试验：</w:t>
      </w:r>
    </w:p>
    <w:p>
      <w:pPr>
        <w:pStyle w:val="20"/>
        <w:numPr>
          <w:ilvl w:val="0"/>
          <w:numId w:val="39"/>
        </w:numPr>
        <w:ind w:firstLineChars="0"/>
      </w:pPr>
      <w:r>
        <w:rPr>
          <w:rFonts w:hint="eastAsia"/>
        </w:rPr>
        <w:t xml:space="preserve">对电容器模组以恒定电流 </w:t>
      </w:r>
      <w:r>
        <w:rPr>
          <w:rFonts w:ascii="Times New Roman"/>
          <w:i/>
        </w:rPr>
        <w:t>I</w:t>
      </w:r>
      <w:r>
        <w:t xml:space="preserve"> </w:t>
      </w:r>
      <w:r>
        <w:rPr>
          <w:rFonts w:hint="eastAsia"/>
        </w:rPr>
        <w:t xml:space="preserve">充电至额定电压 </w:t>
      </w:r>
      <w:r>
        <w:rPr>
          <w:rFonts w:ascii="Times New Roman"/>
          <w:i/>
        </w:rPr>
        <w:t>U</w:t>
      </w:r>
      <w:r>
        <w:rPr>
          <w:rFonts w:ascii="Times New Roman"/>
          <w:vertAlign w:val="subscript"/>
        </w:rPr>
        <w:t>R</w:t>
      </w:r>
      <w:r>
        <w:rPr>
          <w:rFonts w:hint="eastAsia"/>
        </w:rPr>
        <w:t>；</w:t>
      </w:r>
    </w:p>
    <w:p>
      <w:pPr>
        <w:pStyle w:val="20"/>
        <w:numPr>
          <w:ilvl w:val="0"/>
          <w:numId w:val="39"/>
        </w:numPr>
        <w:ind w:firstLineChars="0"/>
      </w:pPr>
      <w:r>
        <w:rPr>
          <w:rFonts w:hint="eastAsia"/>
        </w:rPr>
        <w:t>将电容器模组放入一个自然或循环空气对流的温度箱中。温度箱试验温度按照表</w:t>
      </w:r>
      <w:r>
        <w:t>1</w:t>
      </w:r>
      <w:r>
        <w:rPr>
          <w:rFonts w:hint="eastAsia"/>
        </w:rPr>
        <w:t>进行调节，温度冲击循环次数5次；</w:t>
      </w:r>
    </w:p>
    <w:p>
      <w:pPr>
        <w:pStyle w:val="20"/>
        <w:numPr>
          <w:ilvl w:val="0"/>
          <w:numId w:val="39"/>
        </w:numPr>
        <w:ind w:firstLineChars="0"/>
      </w:pPr>
      <w:r>
        <w:rPr>
          <w:rFonts w:hint="eastAsia"/>
        </w:rPr>
        <w:t>观察lh。</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耐</w:t>
      </w:r>
      <w:r>
        <w:rPr>
          <w:rFonts w:asciiTheme="minorEastAsia" w:hAnsiTheme="minorEastAsia" w:eastAsiaTheme="minorEastAsia"/>
        </w:rPr>
        <w:t>振动性</w:t>
      </w:r>
    </w:p>
    <w:p>
      <w:pPr>
        <w:pStyle w:val="20"/>
      </w:pPr>
      <w:r>
        <w:rPr>
          <w:rFonts w:hint="eastAsia"/>
        </w:rPr>
        <w:t>按如下步骤进行试验：</w:t>
      </w:r>
    </w:p>
    <w:p>
      <w:pPr>
        <w:pStyle w:val="20"/>
        <w:numPr>
          <w:ilvl w:val="0"/>
          <w:numId w:val="40"/>
        </w:numPr>
        <w:ind w:firstLineChars="0"/>
      </w:pPr>
      <w:r>
        <w:rPr>
          <w:rFonts w:hint="eastAsia"/>
        </w:rPr>
        <w:t xml:space="preserve">对电容器模组以恒定电流 </w:t>
      </w:r>
      <w:r>
        <w:rPr>
          <w:rFonts w:ascii="Times New Roman"/>
          <w:i/>
        </w:rPr>
        <w:t>I</w:t>
      </w:r>
      <w:r>
        <w:t xml:space="preserve"> </w:t>
      </w:r>
      <w:r>
        <w:rPr>
          <w:rFonts w:hint="eastAsia"/>
        </w:rPr>
        <w:t xml:space="preserve">充电至额定电压 </w:t>
      </w:r>
      <w:r>
        <w:rPr>
          <w:rFonts w:ascii="Times New Roman"/>
          <w:i/>
        </w:rPr>
        <w:t>U</w:t>
      </w:r>
      <w:r>
        <w:rPr>
          <w:rFonts w:ascii="Times New Roman"/>
          <w:vertAlign w:val="subscript"/>
        </w:rPr>
        <w:t>R</w:t>
      </w:r>
      <w:r>
        <w:rPr>
          <w:rFonts w:hint="eastAsia"/>
        </w:rPr>
        <w:t>；</w:t>
      </w:r>
    </w:p>
    <w:p>
      <w:pPr>
        <w:pStyle w:val="20"/>
        <w:numPr>
          <w:ilvl w:val="0"/>
          <w:numId w:val="40"/>
        </w:numPr>
        <w:ind w:firstLineChars="0"/>
      </w:pPr>
      <w:r>
        <w:rPr>
          <w:rFonts w:hint="eastAsia"/>
        </w:rPr>
        <w:t>将电容器模组紧固到振动试验台上，并按照以下条件进行振动试验：</w:t>
      </w:r>
    </w:p>
    <w:p>
      <w:pPr>
        <w:pStyle w:val="20"/>
      </w:pPr>
      <w:r>
        <w:rPr>
          <w:rFonts w:hint="eastAsia"/>
        </w:rPr>
        <w:t>——振动频率：10</w:t>
      </w:r>
      <w:r>
        <w:rPr>
          <w:rFonts w:ascii="Times New Roman"/>
          <w:szCs w:val="21"/>
        </w:rPr>
        <w:t>~</w:t>
      </w:r>
      <w:r>
        <w:rPr>
          <w:rFonts w:hint="eastAsia"/>
        </w:rPr>
        <w:t>55Hz；</w:t>
      </w:r>
    </w:p>
    <w:p>
      <w:pPr>
        <w:pStyle w:val="20"/>
      </w:pPr>
      <w:r>
        <w:rPr>
          <w:rFonts w:hint="eastAsia"/>
        </w:rPr>
        <w:t>——振动方向：上下单振动；</w:t>
      </w:r>
    </w:p>
    <w:p>
      <w:pPr>
        <w:pStyle w:val="20"/>
      </w:pPr>
      <w:r>
        <w:rPr>
          <w:rFonts w:hint="eastAsia"/>
        </w:rPr>
        <w:t>——最大加速度：30m／s</w:t>
      </w:r>
      <w:r>
        <w:rPr>
          <w:vertAlign w:val="superscript"/>
        </w:rPr>
        <w:t>2</w:t>
      </w:r>
      <w:r>
        <w:rPr>
          <w:rFonts w:hint="eastAsia"/>
        </w:rPr>
        <w:t>；</w:t>
      </w:r>
    </w:p>
    <w:p>
      <w:pPr>
        <w:pStyle w:val="20"/>
      </w:pPr>
      <w:r>
        <w:rPr>
          <w:rFonts w:hint="eastAsia"/>
        </w:rPr>
        <w:t>——振动时间：3h；</w:t>
      </w:r>
    </w:p>
    <w:p>
      <w:pPr>
        <w:pStyle w:val="20"/>
      </w:pPr>
      <w:r>
        <w:rPr>
          <w:rFonts w:hint="eastAsia"/>
        </w:rPr>
        <w:t>——扫频循环：10次。</w:t>
      </w:r>
    </w:p>
    <w:p>
      <w:pPr>
        <w:pStyle w:val="20"/>
        <w:numPr>
          <w:ilvl w:val="0"/>
          <w:numId w:val="40"/>
        </w:numPr>
        <w:ind w:firstLineChars="0"/>
      </w:pPr>
      <w:r>
        <w:rPr>
          <w:rFonts w:hint="eastAsia"/>
        </w:rPr>
        <w:t>振动试验过程中，观察有无异常现象出现。</w:t>
      </w:r>
    </w:p>
    <w:p>
      <w:pPr>
        <w:pStyle w:val="22"/>
        <w:spacing w:before="156" w:after="156"/>
        <w:ind w:left="0"/>
      </w:pPr>
      <w:r>
        <w:rPr>
          <w:rFonts w:hint="eastAsia"/>
        </w:rPr>
        <w:t>测试</w:t>
      </w:r>
      <w:r>
        <w:t>程序</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测试要求</w:t>
      </w:r>
    </w:p>
    <w:p>
      <w:pPr>
        <w:pStyle w:val="20"/>
      </w:pPr>
      <w:r>
        <w:rPr>
          <w:rFonts w:ascii="Times New Roman" w:hAnsi="宋体"/>
          <w:szCs w:val="21"/>
        </w:rPr>
        <w:t>按本程序进行的</w:t>
      </w:r>
      <w:r>
        <w:rPr>
          <w:rFonts w:hint="eastAsia" w:ascii="Times New Roman" w:hAnsi="宋体"/>
          <w:szCs w:val="21"/>
        </w:rPr>
        <w:t>测试</w:t>
      </w:r>
      <w:r>
        <w:rPr>
          <w:rFonts w:ascii="Times New Roman" w:hAnsi="宋体"/>
          <w:szCs w:val="21"/>
        </w:rPr>
        <w:t>应连续进行</w:t>
      </w:r>
      <w:r>
        <w:rPr>
          <w:rFonts w:hint="eastAsia"/>
        </w:rPr>
        <w:t>。</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电容器单体测试</w:t>
      </w:r>
      <w:r>
        <w:rPr>
          <w:rFonts w:asciiTheme="minorEastAsia" w:hAnsiTheme="minorEastAsia" w:eastAsiaTheme="minorEastAsia"/>
        </w:rPr>
        <w:t>程序</w:t>
      </w:r>
    </w:p>
    <w:p>
      <w:pPr>
        <w:pStyle w:val="20"/>
        <w:ind w:firstLineChars="0"/>
      </w:pPr>
      <w:r>
        <w:rPr>
          <w:rFonts w:hint="eastAsia"/>
        </w:rPr>
        <w:t>电容器单体测试程序见表</w:t>
      </w:r>
      <w:r>
        <w:t>3</w:t>
      </w:r>
      <w:r>
        <w:rPr>
          <w:rFonts w:hint="eastAsia"/>
        </w:rPr>
        <w:t>。</w:t>
      </w:r>
    </w:p>
    <w:p>
      <w:pPr>
        <w:pStyle w:val="20"/>
        <w:ind w:firstLineChars="0"/>
        <w:jc w:val="center"/>
        <w:rPr>
          <w:rFonts w:asciiTheme="minorEastAsia" w:hAnsiTheme="minorEastAsia" w:eastAsiaTheme="minorEastAsia"/>
          <w:b/>
          <w:szCs w:val="21"/>
        </w:rPr>
      </w:pPr>
      <w:r>
        <w:rPr>
          <w:rFonts w:ascii="Times New Roman" w:hAnsi="宋体"/>
          <w:b/>
          <w:szCs w:val="21"/>
        </w:rPr>
        <w:t>表</w:t>
      </w:r>
      <w:r>
        <w:rPr>
          <w:rFonts w:ascii="Times New Roman"/>
          <w:b/>
          <w:szCs w:val="21"/>
        </w:rPr>
        <w:t xml:space="preserve">3 </w:t>
      </w:r>
      <w:r>
        <w:rPr>
          <w:rFonts w:hint="eastAsia" w:ascii="Times New Roman" w:hAnsi="宋体"/>
          <w:b/>
          <w:szCs w:val="21"/>
        </w:rPr>
        <w:t>电容器单体测试程序</w:t>
      </w:r>
    </w:p>
    <w:tbl>
      <w:tblPr>
        <w:tblStyle w:val="17"/>
        <w:tblW w:w="8914"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1987"/>
        <w:gridCol w:w="1988"/>
        <w:gridCol w:w="1987"/>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序号</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检验项目</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要求章条号</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检验方法章条号</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单体编号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外观</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5.1.1</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6.2.1</w:t>
            </w:r>
          </w:p>
        </w:tc>
        <w:tc>
          <w:tcPr>
            <w:tcW w:w="1988" w:type="dxa"/>
            <w:vMerge w:val="restart"/>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w:t>
            </w:r>
            <w:r>
              <w:rPr>
                <w:rFonts w:hint="eastAsia" w:asciiTheme="minorEastAsia" w:hAnsiTheme="minorEastAsia" w:eastAsiaTheme="minorEastAsia"/>
                <w:kern w:val="0"/>
                <w:sz w:val="18"/>
                <w:szCs w:val="18"/>
              </w:rPr>
              <w:t>号</w:t>
            </w:r>
            <w:r>
              <w:rPr>
                <w:kern w:val="0"/>
                <w:szCs w:val="21"/>
              </w:rPr>
              <w:t>~</w:t>
            </w:r>
            <w:r>
              <w:rPr>
                <w:rFonts w:asciiTheme="minorEastAsia" w:hAnsiTheme="minorEastAsia" w:eastAsiaTheme="minorEastAsia"/>
                <w:kern w:val="0"/>
                <w:sz w:val="18"/>
                <w:szCs w:val="18"/>
              </w:rPr>
              <w:t>24</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2</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极性</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5.1.2</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6.2.2</w:t>
            </w:r>
          </w:p>
        </w:tc>
        <w:tc>
          <w:tcPr>
            <w:tcW w:w="1988" w:type="dxa"/>
            <w:vMerge w:val="continue"/>
            <w:vAlign w:val="center"/>
          </w:tcPr>
          <w:p>
            <w:pPr>
              <w:widowControl/>
              <w:spacing w:line="360" w:lineRule="auto"/>
              <w:jc w:val="center"/>
              <w:rPr>
                <w:rFonts w:asciiTheme="minorEastAsia" w:hAnsiTheme="minorEastAsia"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3</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外形尺寸和质量</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5.1.3</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6.2.3</w:t>
            </w:r>
          </w:p>
        </w:tc>
        <w:tc>
          <w:tcPr>
            <w:tcW w:w="1988" w:type="dxa"/>
            <w:vMerge w:val="continue"/>
            <w:vAlign w:val="center"/>
          </w:tcPr>
          <w:p>
            <w:pPr>
              <w:widowControl/>
              <w:spacing w:line="360" w:lineRule="auto"/>
              <w:jc w:val="center"/>
              <w:rPr>
                <w:rFonts w:asciiTheme="minorEastAsia" w:hAnsiTheme="minorEastAsia"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4</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容量</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5.1.4</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6.2.</w:t>
            </w:r>
            <w:r>
              <w:rPr>
                <w:rFonts w:hint="eastAsia" w:asciiTheme="minorEastAsia" w:hAnsiTheme="minorEastAsia" w:eastAsiaTheme="minorEastAsia"/>
                <w:kern w:val="0"/>
                <w:sz w:val="18"/>
                <w:szCs w:val="18"/>
              </w:rPr>
              <w:t>5</w:t>
            </w:r>
          </w:p>
        </w:tc>
        <w:tc>
          <w:tcPr>
            <w:tcW w:w="1988" w:type="dxa"/>
            <w:vMerge w:val="continue"/>
            <w:vAlign w:val="center"/>
          </w:tcPr>
          <w:p>
            <w:pPr>
              <w:widowControl/>
              <w:spacing w:line="360" w:lineRule="auto"/>
              <w:jc w:val="center"/>
              <w:rPr>
                <w:rFonts w:asciiTheme="minorEastAsia" w:hAnsiTheme="minorEastAsia"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内阻</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5.1.5</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6.2.</w:t>
            </w:r>
            <w:r>
              <w:rPr>
                <w:rFonts w:hint="eastAsia" w:asciiTheme="minorEastAsia" w:hAnsiTheme="minorEastAsia" w:eastAsiaTheme="minorEastAsia"/>
                <w:kern w:val="0"/>
                <w:sz w:val="18"/>
                <w:szCs w:val="18"/>
              </w:rPr>
              <w:t>6</w:t>
            </w:r>
          </w:p>
        </w:tc>
        <w:tc>
          <w:tcPr>
            <w:tcW w:w="1988" w:type="dxa"/>
            <w:vMerge w:val="continue"/>
            <w:vAlign w:val="center"/>
          </w:tcPr>
          <w:p>
            <w:pPr>
              <w:widowControl/>
              <w:spacing w:line="360" w:lineRule="auto"/>
              <w:jc w:val="center"/>
              <w:rPr>
                <w:rFonts w:asciiTheme="minorEastAsia" w:hAnsiTheme="minorEastAsia"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储存能量</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5.1.6</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6.2.</w:t>
            </w:r>
            <w:r>
              <w:rPr>
                <w:rFonts w:hint="eastAsia" w:asciiTheme="minorEastAsia" w:hAnsiTheme="minorEastAsia" w:eastAsiaTheme="minorEastAsia"/>
                <w:kern w:val="0"/>
                <w:sz w:val="18"/>
                <w:szCs w:val="18"/>
              </w:rPr>
              <w:t>4</w:t>
            </w:r>
          </w:p>
        </w:tc>
        <w:tc>
          <w:tcPr>
            <w:tcW w:w="1988" w:type="dxa"/>
            <w:vMerge w:val="continue"/>
            <w:vAlign w:val="center"/>
          </w:tcPr>
          <w:p>
            <w:pPr>
              <w:widowControl/>
              <w:spacing w:line="360" w:lineRule="auto"/>
              <w:jc w:val="center"/>
              <w:rPr>
                <w:rFonts w:asciiTheme="minorEastAsia" w:hAnsiTheme="minorEastAsia"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7</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最大比功率</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5.1.7</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6.2.7</w:t>
            </w:r>
          </w:p>
        </w:tc>
        <w:tc>
          <w:tcPr>
            <w:tcW w:w="1988" w:type="dxa"/>
            <w:vMerge w:val="continue"/>
            <w:vAlign w:val="center"/>
          </w:tcPr>
          <w:p>
            <w:pPr>
              <w:widowControl/>
              <w:spacing w:line="360" w:lineRule="auto"/>
              <w:jc w:val="center"/>
              <w:rPr>
                <w:rFonts w:asciiTheme="minorEastAsia" w:hAnsiTheme="minorEastAsia"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8</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电压保持能力</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5.1.8</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6.2.8</w:t>
            </w:r>
          </w:p>
        </w:tc>
        <w:tc>
          <w:tcPr>
            <w:tcW w:w="1988" w:type="dxa"/>
            <w:vMerge w:val="continue"/>
            <w:vAlign w:val="center"/>
          </w:tcPr>
          <w:p>
            <w:pPr>
              <w:widowControl/>
              <w:spacing w:line="360" w:lineRule="auto"/>
              <w:jc w:val="center"/>
              <w:rPr>
                <w:rFonts w:asciiTheme="minorEastAsia" w:hAnsiTheme="minorEastAsia"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9</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高温性能</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5.1.9</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6.2.9</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w:t>
            </w:r>
            <w:r>
              <w:rPr>
                <w:rFonts w:hint="eastAsia" w:asciiTheme="minorEastAsia" w:hAnsiTheme="minorEastAsia" w:eastAsiaTheme="minorEastAsia"/>
                <w:kern w:val="0"/>
                <w:sz w:val="18"/>
                <w:szCs w:val="18"/>
              </w:rPr>
              <w:t>号</w:t>
            </w:r>
            <w:r>
              <w:rPr>
                <w:kern w:val="0"/>
                <w:szCs w:val="21"/>
              </w:rPr>
              <w:t>~</w:t>
            </w:r>
            <w:r>
              <w:rPr>
                <w:rFonts w:asciiTheme="minorEastAsia" w:hAnsiTheme="minorEastAsia" w:eastAsiaTheme="minorEastAsia"/>
                <w:kern w:val="0"/>
                <w:sz w:val="18"/>
                <w:szCs w:val="18"/>
              </w:rPr>
              <w:t>2</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10</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低温性能</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5.1.10</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6.2.10</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3</w:t>
            </w:r>
            <w:r>
              <w:rPr>
                <w:rFonts w:hint="eastAsia" w:asciiTheme="minorEastAsia" w:hAnsiTheme="minorEastAsia" w:eastAsiaTheme="minorEastAsia"/>
                <w:kern w:val="0"/>
                <w:sz w:val="18"/>
                <w:szCs w:val="18"/>
              </w:rPr>
              <w:t>号</w:t>
            </w:r>
            <w:r>
              <w:rPr>
                <w:kern w:val="0"/>
                <w:szCs w:val="21"/>
              </w:rPr>
              <w:t>~</w:t>
            </w:r>
            <w:r>
              <w:rPr>
                <w:rFonts w:asciiTheme="minorEastAsia" w:hAnsiTheme="minorEastAsia" w:eastAsiaTheme="minorEastAsia"/>
                <w:kern w:val="0"/>
                <w:sz w:val="18"/>
                <w:szCs w:val="18"/>
              </w:rPr>
              <w:t>4</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11</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循环寿命</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5.1.11</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6.2.11</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w:t>
            </w:r>
            <w:r>
              <w:rPr>
                <w:rFonts w:hint="eastAsia" w:asciiTheme="minorEastAsia" w:hAnsiTheme="minorEastAsia" w:eastAsiaTheme="minorEastAsia"/>
                <w:kern w:val="0"/>
                <w:sz w:val="18"/>
                <w:szCs w:val="18"/>
              </w:rPr>
              <w:t>号</w:t>
            </w:r>
            <w:r>
              <w:rPr>
                <w:kern w:val="0"/>
                <w:szCs w:val="21"/>
              </w:rPr>
              <w:t>~</w:t>
            </w:r>
            <w:r>
              <w:rPr>
                <w:rFonts w:asciiTheme="minorEastAsia" w:hAnsiTheme="minorEastAsia" w:eastAsiaTheme="minorEastAsia"/>
                <w:kern w:val="0"/>
                <w:sz w:val="18"/>
                <w:szCs w:val="18"/>
              </w:rPr>
              <w:t>6</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12</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过放电</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5.1.12.1</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6.2.12.1</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7</w:t>
            </w:r>
            <w:r>
              <w:rPr>
                <w:rFonts w:hint="eastAsia" w:asciiTheme="minorEastAsia" w:hAnsiTheme="minorEastAsia" w:eastAsiaTheme="minorEastAsia"/>
                <w:kern w:val="0"/>
                <w:sz w:val="18"/>
                <w:szCs w:val="18"/>
              </w:rPr>
              <w:t>号</w:t>
            </w:r>
            <w:r>
              <w:rPr>
                <w:kern w:val="0"/>
                <w:szCs w:val="21"/>
              </w:rPr>
              <w:t>~</w:t>
            </w:r>
            <w:r>
              <w:rPr>
                <w:rFonts w:asciiTheme="minorEastAsia" w:hAnsiTheme="minorEastAsia" w:eastAsiaTheme="minorEastAsia"/>
                <w:kern w:val="0"/>
                <w:sz w:val="18"/>
                <w:szCs w:val="18"/>
              </w:rPr>
              <w:t>8</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13</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过充电</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5.1.12.2</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6.2.12.2</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9</w:t>
            </w:r>
            <w:r>
              <w:rPr>
                <w:rFonts w:hint="eastAsia" w:asciiTheme="minorEastAsia" w:hAnsiTheme="minorEastAsia" w:eastAsiaTheme="minorEastAsia"/>
                <w:kern w:val="0"/>
                <w:sz w:val="18"/>
                <w:szCs w:val="18"/>
              </w:rPr>
              <w:t>号</w:t>
            </w:r>
            <w:r>
              <w:rPr>
                <w:kern w:val="0"/>
                <w:szCs w:val="21"/>
              </w:rPr>
              <w:t>~</w:t>
            </w:r>
            <w:r>
              <w:rPr>
                <w:rFonts w:asciiTheme="minorEastAsia" w:hAnsiTheme="minorEastAsia" w:eastAsiaTheme="minorEastAsia"/>
                <w:kern w:val="0"/>
                <w:sz w:val="18"/>
                <w:szCs w:val="18"/>
              </w:rPr>
              <w:t>10</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14</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短路</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5.1.12.3</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6.2.12.3</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11</w:t>
            </w:r>
            <w:r>
              <w:rPr>
                <w:rFonts w:hint="eastAsia" w:asciiTheme="minorEastAsia" w:hAnsiTheme="minorEastAsia" w:eastAsiaTheme="minorEastAsia"/>
                <w:kern w:val="0"/>
                <w:sz w:val="18"/>
                <w:szCs w:val="18"/>
              </w:rPr>
              <w:t>号</w:t>
            </w:r>
            <w:r>
              <w:rPr>
                <w:kern w:val="0"/>
                <w:szCs w:val="21"/>
              </w:rPr>
              <w:t>~</w:t>
            </w:r>
            <w:r>
              <w:rPr>
                <w:rFonts w:asciiTheme="minorEastAsia" w:hAnsiTheme="minorEastAsia" w:eastAsiaTheme="minorEastAsia"/>
                <w:kern w:val="0"/>
                <w:sz w:val="18"/>
                <w:szCs w:val="18"/>
              </w:rPr>
              <w:t>12</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15</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跌落</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5.1.12.4</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6.2.12.4</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13</w:t>
            </w:r>
            <w:r>
              <w:rPr>
                <w:rFonts w:hint="eastAsia" w:asciiTheme="minorEastAsia" w:hAnsiTheme="minorEastAsia" w:eastAsiaTheme="minorEastAsia"/>
                <w:kern w:val="0"/>
                <w:sz w:val="18"/>
                <w:szCs w:val="18"/>
              </w:rPr>
              <w:t>号</w:t>
            </w:r>
            <w:r>
              <w:rPr>
                <w:kern w:val="0"/>
                <w:szCs w:val="21"/>
              </w:rPr>
              <w:t>~</w:t>
            </w:r>
            <w:r>
              <w:rPr>
                <w:rFonts w:asciiTheme="minorEastAsia" w:hAnsiTheme="minorEastAsia" w:eastAsiaTheme="minorEastAsia"/>
                <w:kern w:val="0"/>
                <w:sz w:val="18"/>
                <w:szCs w:val="18"/>
              </w:rPr>
              <w:t>14</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16</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加热</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5.1.12.5</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6.2.12.5</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15</w:t>
            </w:r>
            <w:r>
              <w:rPr>
                <w:rFonts w:hint="eastAsia" w:asciiTheme="minorEastAsia" w:hAnsiTheme="minorEastAsia" w:eastAsiaTheme="minorEastAsia"/>
                <w:kern w:val="0"/>
                <w:sz w:val="18"/>
                <w:szCs w:val="18"/>
              </w:rPr>
              <w:t>号</w:t>
            </w:r>
            <w:r>
              <w:rPr>
                <w:kern w:val="0"/>
                <w:szCs w:val="21"/>
              </w:rPr>
              <w:t>~</w:t>
            </w:r>
            <w:r>
              <w:rPr>
                <w:rFonts w:asciiTheme="minorEastAsia" w:hAnsiTheme="minorEastAsia" w:eastAsiaTheme="minorEastAsia"/>
                <w:kern w:val="0"/>
                <w:sz w:val="18"/>
                <w:szCs w:val="18"/>
              </w:rPr>
              <w:t>16</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17</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挤压</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5.1.12.6</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6.2.12.6</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17</w:t>
            </w:r>
            <w:r>
              <w:rPr>
                <w:rFonts w:hint="eastAsia" w:asciiTheme="minorEastAsia" w:hAnsiTheme="minorEastAsia" w:eastAsiaTheme="minorEastAsia"/>
                <w:kern w:val="0"/>
                <w:sz w:val="18"/>
                <w:szCs w:val="18"/>
              </w:rPr>
              <w:t>号</w:t>
            </w:r>
            <w:r>
              <w:rPr>
                <w:kern w:val="0"/>
                <w:szCs w:val="21"/>
              </w:rPr>
              <w:t>~</w:t>
            </w:r>
            <w:r>
              <w:rPr>
                <w:rFonts w:asciiTheme="minorEastAsia" w:hAnsiTheme="minorEastAsia" w:eastAsiaTheme="minorEastAsia"/>
                <w:kern w:val="0"/>
                <w:sz w:val="18"/>
                <w:szCs w:val="18"/>
              </w:rPr>
              <w:t>18</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18</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针刺</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5.1.12.7</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6.2.12.7</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19</w:t>
            </w:r>
            <w:r>
              <w:rPr>
                <w:rFonts w:hint="eastAsia" w:asciiTheme="minorEastAsia" w:hAnsiTheme="minorEastAsia" w:eastAsiaTheme="minorEastAsia"/>
                <w:kern w:val="0"/>
                <w:sz w:val="18"/>
                <w:szCs w:val="18"/>
              </w:rPr>
              <w:t>号</w:t>
            </w:r>
            <w:r>
              <w:rPr>
                <w:kern w:val="0"/>
                <w:szCs w:val="21"/>
              </w:rPr>
              <w:t>~</w:t>
            </w:r>
            <w:r>
              <w:rPr>
                <w:rFonts w:asciiTheme="minorEastAsia" w:hAnsiTheme="minorEastAsia" w:eastAsiaTheme="minorEastAsia"/>
                <w:kern w:val="0"/>
                <w:sz w:val="18"/>
                <w:szCs w:val="18"/>
              </w:rPr>
              <w:t>20</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19</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海水浸泡</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5.1.12.8</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6.2.12.8</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21</w:t>
            </w:r>
            <w:r>
              <w:rPr>
                <w:rFonts w:hint="eastAsia" w:asciiTheme="minorEastAsia" w:hAnsiTheme="minorEastAsia" w:eastAsiaTheme="minorEastAsia"/>
                <w:kern w:val="0"/>
                <w:sz w:val="18"/>
                <w:szCs w:val="18"/>
              </w:rPr>
              <w:t>号</w:t>
            </w:r>
            <w:r>
              <w:rPr>
                <w:kern w:val="0"/>
                <w:szCs w:val="21"/>
              </w:rPr>
              <w:t>~</w:t>
            </w:r>
            <w:r>
              <w:rPr>
                <w:rFonts w:asciiTheme="minorEastAsia" w:hAnsiTheme="minorEastAsia" w:eastAsiaTheme="minorEastAsia"/>
                <w:kern w:val="0"/>
                <w:sz w:val="18"/>
                <w:szCs w:val="18"/>
              </w:rPr>
              <w:t>22</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20</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温度冲击</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5.1.12.9</w:t>
            </w:r>
          </w:p>
        </w:tc>
        <w:tc>
          <w:tcPr>
            <w:tcW w:w="1987"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6.2.12.9</w:t>
            </w:r>
          </w:p>
        </w:tc>
        <w:tc>
          <w:tcPr>
            <w:tcW w:w="1988"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23</w:t>
            </w:r>
            <w:r>
              <w:rPr>
                <w:rFonts w:hint="eastAsia" w:asciiTheme="minorEastAsia" w:hAnsiTheme="minorEastAsia" w:eastAsiaTheme="minorEastAsia"/>
                <w:kern w:val="0"/>
                <w:sz w:val="18"/>
                <w:szCs w:val="18"/>
              </w:rPr>
              <w:t>号</w:t>
            </w:r>
            <w:r>
              <w:rPr>
                <w:kern w:val="0"/>
                <w:szCs w:val="21"/>
              </w:rPr>
              <w:t>~</w:t>
            </w:r>
            <w:r>
              <w:rPr>
                <w:rFonts w:asciiTheme="minorEastAsia" w:hAnsiTheme="minorEastAsia" w:eastAsiaTheme="minorEastAsia"/>
                <w:kern w:val="0"/>
                <w:sz w:val="18"/>
                <w:szCs w:val="18"/>
              </w:rPr>
              <w:t>24</w:t>
            </w:r>
            <w:r>
              <w:rPr>
                <w:rFonts w:hint="eastAsia" w:asciiTheme="minorEastAsia" w:hAnsiTheme="minorEastAsia" w:eastAsiaTheme="minorEastAsia"/>
                <w:kern w:val="0"/>
                <w:sz w:val="18"/>
                <w:szCs w:val="18"/>
              </w:rPr>
              <w:t>号</w:t>
            </w:r>
          </w:p>
        </w:tc>
      </w:tr>
    </w:tbl>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电容器模组测试</w:t>
      </w:r>
      <w:r>
        <w:rPr>
          <w:rFonts w:asciiTheme="minorEastAsia" w:hAnsiTheme="minorEastAsia" w:eastAsiaTheme="minorEastAsia"/>
        </w:rPr>
        <w:t>程序</w:t>
      </w:r>
    </w:p>
    <w:p>
      <w:pPr>
        <w:pStyle w:val="20"/>
        <w:ind w:firstLineChars="0"/>
      </w:pPr>
      <w:r>
        <w:rPr>
          <w:rFonts w:hint="eastAsia"/>
        </w:rPr>
        <w:t>电容器模组测试程序见表4。</w:t>
      </w:r>
    </w:p>
    <w:p>
      <w:pPr>
        <w:pStyle w:val="20"/>
        <w:ind w:firstLineChars="0"/>
        <w:jc w:val="center"/>
        <w:rPr>
          <w:rFonts w:asciiTheme="minorEastAsia" w:hAnsiTheme="minorEastAsia" w:eastAsiaTheme="minorEastAsia"/>
          <w:b/>
          <w:szCs w:val="21"/>
        </w:rPr>
      </w:pPr>
      <w:r>
        <w:rPr>
          <w:rFonts w:ascii="Times New Roman" w:hAnsi="宋体"/>
          <w:b/>
          <w:szCs w:val="21"/>
        </w:rPr>
        <w:t>表</w:t>
      </w:r>
      <w:r>
        <w:rPr>
          <w:rFonts w:ascii="Times New Roman"/>
          <w:b/>
          <w:szCs w:val="21"/>
        </w:rPr>
        <w:t xml:space="preserve">4 </w:t>
      </w:r>
      <w:r>
        <w:rPr>
          <w:rFonts w:hint="eastAsia" w:ascii="Times New Roman" w:hAnsi="宋体"/>
          <w:b/>
          <w:szCs w:val="21"/>
        </w:rPr>
        <w:t>电容器模组测试程序</w:t>
      </w:r>
    </w:p>
    <w:tbl>
      <w:tblPr>
        <w:tblStyle w:val="17"/>
        <w:tblW w:w="8931"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1991"/>
        <w:gridCol w:w="1992"/>
        <w:gridCol w:w="1992"/>
        <w:gridCol w:w="1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序号</w:t>
            </w:r>
          </w:p>
        </w:tc>
        <w:tc>
          <w:tcPr>
            <w:tcW w:w="199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检验项目</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要求章条号</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检验方法章条号</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模组编号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w:t>
            </w:r>
          </w:p>
        </w:tc>
        <w:tc>
          <w:tcPr>
            <w:tcW w:w="199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外观</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5.2.1</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6.3.</w:t>
            </w:r>
            <w:r>
              <w:rPr>
                <w:rFonts w:hint="eastAsia" w:asciiTheme="minorEastAsia" w:hAnsiTheme="minorEastAsia" w:eastAsiaTheme="minorEastAsia"/>
                <w:kern w:val="0"/>
                <w:sz w:val="18"/>
                <w:szCs w:val="18"/>
              </w:rPr>
              <w:t>1</w:t>
            </w:r>
          </w:p>
        </w:tc>
        <w:tc>
          <w:tcPr>
            <w:tcW w:w="1992" w:type="dxa"/>
            <w:vMerge w:val="restart"/>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w:t>
            </w:r>
            <w:r>
              <w:rPr>
                <w:rFonts w:hint="eastAsia" w:asciiTheme="minorEastAsia" w:hAnsiTheme="minorEastAsia" w:eastAsiaTheme="minorEastAsia"/>
                <w:kern w:val="0"/>
                <w:sz w:val="18"/>
                <w:szCs w:val="18"/>
              </w:rPr>
              <w:t>号</w:t>
            </w:r>
            <w:r>
              <w:rPr>
                <w:kern w:val="0"/>
                <w:szCs w:val="21"/>
              </w:rPr>
              <w:t>~</w:t>
            </w:r>
            <w:r>
              <w:rPr>
                <w:rFonts w:asciiTheme="minorEastAsia" w:hAnsiTheme="minorEastAsia" w:eastAsiaTheme="minorEastAsia"/>
                <w:kern w:val="0"/>
                <w:sz w:val="18"/>
                <w:szCs w:val="18"/>
              </w:rPr>
              <w:t>10</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2</w:t>
            </w:r>
          </w:p>
        </w:tc>
        <w:tc>
          <w:tcPr>
            <w:tcW w:w="199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极性</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5.2.2</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6.3.</w:t>
            </w:r>
            <w:r>
              <w:rPr>
                <w:rFonts w:hint="eastAsia" w:asciiTheme="minorEastAsia" w:hAnsiTheme="minorEastAsia" w:eastAsiaTheme="minorEastAsia"/>
                <w:kern w:val="0"/>
                <w:sz w:val="18"/>
                <w:szCs w:val="18"/>
              </w:rPr>
              <w:t>2</w:t>
            </w:r>
          </w:p>
        </w:tc>
        <w:tc>
          <w:tcPr>
            <w:tcW w:w="1992" w:type="dxa"/>
            <w:vMerge w:val="continue"/>
            <w:vAlign w:val="center"/>
          </w:tcPr>
          <w:p>
            <w:pPr>
              <w:widowControl/>
              <w:spacing w:line="360" w:lineRule="auto"/>
              <w:jc w:val="center"/>
              <w:rPr>
                <w:rFonts w:asciiTheme="minorEastAsia" w:hAnsiTheme="minorEastAsia"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3</w:t>
            </w:r>
          </w:p>
        </w:tc>
        <w:tc>
          <w:tcPr>
            <w:tcW w:w="199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外形尺寸和质量</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5.2.3</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6.3.</w:t>
            </w:r>
            <w:r>
              <w:rPr>
                <w:rFonts w:hint="eastAsia" w:asciiTheme="minorEastAsia" w:hAnsiTheme="minorEastAsia" w:eastAsiaTheme="minorEastAsia"/>
                <w:kern w:val="0"/>
                <w:sz w:val="18"/>
                <w:szCs w:val="18"/>
              </w:rPr>
              <w:t>3</w:t>
            </w:r>
          </w:p>
        </w:tc>
        <w:tc>
          <w:tcPr>
            <w:tcW w:w="1992" w:type="dxa"/>
            <w:vMerge w:val="continue"/>
            <w:vAlign w:val="center"/>
          </w:tcPr>
          <w:p>
            <w:pPr>
              <w:widowControl/>
              <w:spacing w:line="360" w:lineRule="auto"/>
              <w:jc w:val="center"/>
              <w:rPr>
                <w:rFonts w:asciiTheme="minorEastAsia" w:hAnsiTheme="minorEastAsia"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4</w:t>
            </w:r>
          </w:p>
        </w:tc>
        <w:tc>
          <w:tcPr>
            <w:tcW w:w="199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容量</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5.2.4</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6.3.5</w:t>
            </w:r>
          </w:p>
        </w:tc>
        <w:tc>
          <w:tcPr>
            <w:tcW w:w="1992" w:type="dxa"/>
            <w:vMerge w:val="continue"/>
            <w:vAlign w:val="center"/>
          </w:tcPr>
          <w:p>
            <w:pPr>
              <w:widowControl/>
              <w:spacing w:line="360" w:lineRule="auto"/>
              <w:jc w:val="center"/>
              <w:rPr>
                <w:rFonts w:asciiTheme="minorEastAsia" w:hAnsiTheme="minorEastAsia"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w:t>
            </w:r>
          </w:p>
        </w:tc>
        <w:tc>
          <w:tcPr>
            <w:tcW w:w="199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内阻</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5.2.5</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6.3.6</w:t>
            </w:r>
          </w:p>
        </w:tc>
        <w:tc>
          <w:tcPr>
            <w:tcW w:w="1992" w:type="dxa"/>
            <w:vMerge w:val="continue"/>
            <w:vAlign w:val="center"/>
          </w:tcPr>
          <w:p>
            <w:pPr>
              <w:widowControl/>
              <w:spacing w:line="360" w:lineRule="auto"/>
              <w:jc w:val="center"/>
              <w:rPr>
                <w:rFonts w:asciiTheme="minorEastAsia" w:hAnsiTheme="minorEastAsia"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w:t>
            </w:r>
          </w:p>
        </w:tc>
        <w:tc>
          <w:tcPr>
            <w:tcW w:w="199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储存能量</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5.2.6</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6.3.</w:t>
            </w:r>
            <w:r>
              <w:rPr>
                <w:rFonts w:hint="eastAsia" w:asciiTheme="minorEastAsia" w:hAnsiTheme="minorEastAsia" w:eastAsiaTheme="minorEastAsia"/>
                <w:kern w:val="0"/>
                <w:sz w:val="18"/>
                <w:szCs w:val="18"/>
              </w:rPr>
              <w:t>4</w:t>
            </w:r>
          </w:p>
        </w:tc>
        <w:tc>
          <w:tcPr>
            <w:tcW w:w="1992" w:type="dxa"/>
            <w:vMerge w:val="continue"/>
            <w:vAlign w:val="center"/>
          </w:tcPr>
          <w:p>
            <w:pPr>
              <w:widowControl/>
              <w:spacing w:line="360" w:lineRule="auto"/>
              <w:jc w:val="center"/>
              <w:rPr>
                <w:rFonts w:asciiTheme="minorEastAsia" w:hAnsiTheme="minorEastAsia"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7</w:t>
            </w:r>
          </w:p>
        </w:tc>
        <w:tc>
          <w:tcPr>
            <w:tcW w:w="199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循环寿命</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5.2.7</w:t>
            </w:r>
          </w:p>
        </w:tc>
        <w:tc>
          <w:tcPr>
            <w:tcW w:w="1992" w:type="dxa"/>
            <w:vAlign w:val="center"/>
          </w:tcPr>
          <w:p>
            <w:pPr>
              <w:widowControl/>
              <w:spacing w:line="360" w:lineRule="auto"/>
              <w:jc w:val="center"/>
              <w:rPr>
                <w:rFonts w:asciiTheme="minorEastAsia" w:hAnsiTheme="minorEastAsia" w:eastAsiaTheme="minorEastAsia"/>
                <w:kern w:val="0"/>
                <w:sz w:val="18"/>
                <w:szCs w:val="18"/>
                <w:highlight w:val="yellow"/>
              </w:rPr>
            </w:pPr>
            <w:r>
              <w:rPr>
                <w:rFonts w:asciiTheme="minorEastAsia" w:hAnsiTheme="minorEastAsia" w:eastAsiaTheme="minorEastAsia"/>
                <w:kern w:val="0"/>
                <w:sz w:val="18"/>
                <w:szCs w:val="18"/>
              </w:rPr>
              <w:t>6.3.</w:t>
            </w:r>
            <w:r>
              <w:rPr>
                <w:rFonts w:hint="eastAsia" w:asciiTheme="minorEastAsia" w:hAnsiTheme="minorEastAsia" w:eastAsiaTheme="minorEastAsia"/>
                <w:kern w:val="0"/>
                <w:sz w:val="18"/>
                <w:szCs w:val="18"/>
              </w:rPr>
              <w:t>7</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8</w:t>
            </w:r>
          </w:p>
        </w:tc>
        <w:tc>
          <w:tcPr>
            <w:tcW w:w="199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过放电</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5.2.8.1</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6.3.</w:t>
            </w:r>
            <w:r>
              <w:rPr>
                <w:rFonts w:hint="eastAsia" w:asciiTheme="minorEastAsia" w:hAnsiTheme="minorEastAsia" w:eastAsiaTheme="minorEastAsia"/>
                <w:kern w:val="0"/>
                <w:sz w:val="18"/>
                <w:szCs w:val="18"/>
              </w:rPr>
              <w:t>8.1</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2</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9</w:t>
            </w:r>
          </w:p>
        </w:tc>
        <w:tc>
          <w:tcPr>
            <w:tcW w:w="199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过充电</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5.2.8.2</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6.3.</w:t>
            </w:r>
            <w:r>
              <w:rPr>
                <w:rFonts w:hint="eastAsia" w:asciiTheme="minorEastAsia" w:hAnsiTheme="minorEastAsia" w:eastAsiaTheme="minorEastAsia"/>
                <w:kern w:val="0"/>
                <w:sz w:val="18"/>
                <w:szCs w:val="18"/>
              </w:rPr>
              <w:t>8.2</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3</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10</w:t>
            </w:r>
          </w:p>
        </w:tc>
        <w:tc>
          <w:tcPr>
            <w:tcW w:w="199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短路</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5.2.8.3</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6.3.</w:t>
            </w:r>
            <w:r>
              <w:rPr>
                <w:rFonts w:hint="eastAsia" w:asciiTheme="minorEastAsia" w:hAnsiTheme="minorEastAsia" w:eastAsiaTheme="minorEastAsia"/>
                <w:kern w:val="0"/>
                <w:sz w:val="18"/>
                <w:szCs w:val="18"/>
              </w:rPr>
              <w:t>8.3</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4</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11</w:t>
            </w:r>
          </w:p>
        </w:tc>
        <w:tc>
          <w:tcPr>
            <w:tcW w:w="199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跌落</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5.2.8.4</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6.3.</w:t>
            </w:r>
            <w:r>
              <w:rPr>
                <w:rFonts w:hint="eastAsia" w:asciiTheme="minorEastAsia" w:hAnsiTheme="minorEastAsia" w:eastAsiaTheme="minorEastAsia"/>
                <w:kern w:val="0"/>
                <w:sz w:val="18"/>
                <w:szCs w:val="18"/>
              </w:rPr>
              <w:t>8.4</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12</w:t>
            </w:r>
          </w:p>
        </w:tc>
        <w:tc>
          <w:tcPr>
            <w:tcW w:w="199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加热</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5.2.8.5</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6.3.</w:t>
            </w:r>
            <w:r>
              <w:rPr>
                <w:rFonts w:hint="eastAsia" w:asciiTheme="minorEastAsia" w:hAnsiTheme="minorEastAsia" w:eastAsiaTheme="minorEastAsia"/>
                <w:kern w:val="0"/>
                <w:sz w:val="18"/>
                <w:szCs w:val="18"/>
              </w:rPr>
              <w:t>8.5</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13</w:t>
            </w:r>
          </w:p>
        </w:tc>
        <w:tc>
          <w:tcPr>
            <w:tcW w:w="199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挤压</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5.2.8.6</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6.3.</w:t>
            </w:r>
            <w:r>
              <w:rPr>
                <w:rFonts w:hint="eastAsia" w:asciiTheme="minorEastAsia" w:hAnsiTheme="minorEastAsia" w:eastAsiaTheme="minorEastAsia"/>
                <w:kern w:val="0"/>
                <w:sz w:val="18"/>
                <w:szCs w:val="18"/>
              </w:rPr>
              <w:t>8.6</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7</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14</w:t>
            </w:r>
          </w:p>
        </w:tc>
        <w:tc>
          <w:tcPr>
            <w:tcW w:w="199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针刺</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5.2.8.7</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6.3.</w:t>
            </w:r>
            <w:r>
              <w:rPr>
                <w:rFonts w:hint="eastAsia" w:asciiTheme="minorEastAsia" w:hAnsiTheme="minorEastAsia" w:eastAsiaTheme="minorEastAsia"/>
                <w:kern w:val="0"/>
                <w:sz w:val="18"/>
                <w:szCs w:val="18"/>
              </w:rPr>
              <w:t>8.7</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8</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15</w:t>
            </w:r>
          </w:p>
        </w:tc>
        <w:tc>
          <w:tcPr>
            <w:tcW w:w="199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海水浸泡</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5.2.8.8</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6.3.</w:t>
            </w:r>
            <w:r>
              <w:rPr>
                <w:rFonts w:hint="eastAsia" w:asciiTheme="minorEastAsia" w:hAnsiTheme="minorEastAsia" w:eastAsiaTheme="minorEastAsia"/>
                <w:kern w:val="0"/>
                <w:sz w:val="18"/>
                <w:szCs w:val="18"/>
              </w:rPr>
              <w:t>8.8</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9</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16</w:t>
            </w:r>
          </w:p>
        </w:tc>
        <w:tc>
          <w:tcPr>
            <w:tcW w:w="199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温度冲击</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5.2.8.9</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6.3.</w:t>
            </w:r>
            <w:r>
              <w:rPr>
                <w:rFonts w:hint="eastAsia" w:asciiTheme="minorEastAsia" w:hAnsiTheme="minorEastAsia" w:eastAsiaTheme="minorEastAsia"/>
                <w:kern w:val="0"/>
                <w:sz w:val="18"/>
                <w:szCs w:val="18"/>
              </w:rPr>
              <w:t>8.9</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10</w:t>
            </w:r>
            <w:r>
              <w:rPr>
                <w:rFonts w:hint="eastAsia" w:asciiTheme="minorEastAsia" w:hAnsiTheme="minorEastAsia" w:eastAsiaTheme="minorEastAsia"/>
                <w:kern w:val="0"/>
                <w:sz w:val="18"/>
                <w:szCs w:val="18"/>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17</w:t>
            </w:r>
          </w:p>
        </w:tc>
        <w:tc>
          <w:tcPr>
            <w:tcW w:w="199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耐振动性</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5.2.9</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6.3.</w:t>
            </w:r>
            <w:r>
              <w:rPr>
                <w:rFonts w:hint="eastAsia" w:asciiTheme="minorEastAsia" w:hAnsiTheme="minorEastAsia" w:eastAsiaTheme="minorEastAsia"/>
                <w:kern w:val="0"/>
                <w:sz w:val="18"/>
                <w:szCs w:val="18"/>
              </w:rPr>
              <w:t>9</w:t>
            </w:r>
          </w:p>
        </w:tc>
        <w:tc>
          <w:tcPr>
            <w:tcW w:w="199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11</w:t>
            </w:r>
            <w:r>
              <w:rPr>
                <w:rFonts w:hint="eastAsia" w:asciiTheme="minorEastAsia" w:hAnsiTheme="minorEastAsia" w:eastAsiaTheme="minorEastAsia"/>
                <w:kern w:val="0"/>
                <w:sz w:val="18"/>
                <w:szCs w:val="18"/>
              </w:rPr>
              <w:t>号</w:t>
            </w:r>
          </w:p>
        </w:tc>
      </w:tr>
    </w:tbl>
    <w:p>
      <w:pPr>
        <w:pStyle w:val="23"/>
        <w:spacing w:before="312" w:after="312"/>
        <w:ind w:left="0"/>
      </w:pPr>
      <w:r>
        <w:rPr>
          <w:rFonts w:hint="eastAsia"/>
        </w:rPr>
        <w:t>质量</w:t>
      </w:r>
      <w:r>
        <w:t>评定程序</w:t>
      </w:r>
    </w:p>
    <w:p>
      <w:pPr>
        <w:pStyle w:val="20"/>
      </w:pPr>
      <w:r>
        <w:rPr>
          <w:rFonts w:hint="eastAsia"/>
        </w:rPr>
        <w:t>本</w:t>
      </w:r>
      <w:r>
        <w:t>标准规定的检验包括出厂检验和型式检验</w:t>
      </w:r>
      <w:r>
        <w:rPr>
          <w:rFonts w:hint="eastAsia"/>
        </w:rPr>
        <w:t>，</w:t>
      </w:r>
      <w:r>
        <w:t>并</w:t>
      </w:r>
      <w:r>
        <w:rPr>
          <w:rFonts w:hint="eastAsia"/>
        </w:rPr>
        <w:t>分别</w:t>
      </w:r>
      <w:r>
        <w:t>规定</w:t>
      </w:r>
      <w:r>
        <w:rPr>
          <w:rFonts w:hint="eastAsia"/>
        </w:rPr>
        <w:t>电容器</w:t>
      </w:r>
      <w:r>
        <w:t>单体和模组的检验规则及项目。</w:t>
      </w:r>
    </w:p>
    <w:p>
      <w:pPr>
        <w:pStyle w:val="22"/>
        <w:spacing w:before="156" w:after="156"/>
        <w:ind w:left="0"/>
      </w:pPr>
      <w:r>
        <w:rPr>
          <w:rFonts w:ascii="Times New Roman" w:hAnsi="宋体"/>
        </w:rPr>
        <w:t>出厂检验</w:t>
      </w:r>
    </w:p>
    <w:p>
      <w:pPr>
        <w:pStyle w:val="24"/>
        <w:spacing w:before="156" w:after="156"/>
        <w:ind w:left="0"/>
        <w:rPr>
          <w:rFonts w:asciiTheme="minorEastAsia" w:hAnsiTheme="minorEastAsia" w:eastAsiaTheme="minorEastAsia"/>
        </w:rPr>
      </w:pPr>
      <w:r>
        <w:rPr>
          <w:rFonts w:asciiTheme="minorEastAsia" w:hAnsiTheme="minorEastAsia" w:eastAsiaTheme="minorEastAsia"/>
        </w:rPr>
        <w:t>每批产品出厂前应在该批产品中随机抽样进行出厂检验</w:t>
      </w:r>
      <w:r>
        <w:rPr>
          <w:rFonts w:hint="eastAsia" w:asciiTheme="minorEastAsia" w:hAnsiTheme="minorEastAsia" w:eastAsiaTheme="minorEastAsia"/>
        </w:rPr>
        <w:t>（</w:t>
      </w:r>
      <w:r>
        <w:rPr>
          <w:rFonts w:asciiTheme="minorEastAsia" w:hAnsiTheme="minorEastAsia" w:eastAsiaTheme="minorEastAsia"/>
        </w:rPr>
        <w:t>按</w:t>
      </w:r>
      <w:r>
        <w:rPr>
          <w:rFonts w:hint="eastAsia" w:asciiTheme="minorEastAsia" w:hAnsiTheme="minorEastAsia" w:eastAsiaTheme="minorEastAsia"/>
        </w:rPr>
        <w:t>7</w:t>
      </w:r>
      <w:r>
        <w:rPr>
          <w:rFonts w:asciiTheme="minorEastAsia" w:hAnsiTheme="minorEastAsia" w:eastAsiaTheme="minorEastAsia"/>
        </w:rPr>
        <w:t>.3的规定进行</w:t>
      </w:r>
      <w:r>
        <w:rPr>
          <w:rFonts w:hint="eastAsia" w:asciiTheme="minorEastAsia" w:hAnsiTheme="minorEastAsia" w:eastAsiaTheme="minorEastAsia"/>
        </w:rPr>
        <w:t>）。</w:t>
      </w:r>
    </w:p>
    <w:p>
      <w:pPr>
        <w:pStyle w:val="24"/>
        <w:spacing w:before="156" w:after="156"/>
        <w:ind w:left="0"/>
        <w:rPr>
          <w:rFonts w:asciiTheme="minorEastAsia" w:hAnsiTheme="minorEastAsia" w:eastAsiaTheme="minorEastAsia"/>
        </w:rPr>
      </w:pPr>
      <w:r>
        <w:rPr>
          <w:rFonts w:asciiTheme="minorEastAsia" w:hAnsiTheme="minorEastAsia" w:eastAsiaTheme="minorEastAsia"/>
        </w:rPr>
        <w:t>在出厂检验中，若有一项或一项以上不合格时，应将该批产品退回生产部门返修普检，然后再次提交检验。若再次检验仍有一项或一项以上不合格，则判定该批产品为不合格。</w:t>
      </w:r>
    </w:p>
    <w:p>
      <w:pPr>
        <w:pStyle w:val="22"/>
        <w:spacing w:before="156" w:after="156"/>
        <w:ind w:left="0"/>
      </w:pPr>
      <w:r>
        <w:rPr>
          <w:rFonts w:hint="eastAsia" w:ascii="Times New Roman" w:hAnsi="宋体"/>
        </w:rPr>
        <w:t>型</w:t>
      </w:r>
      <w:r>
        <w:rPr>
          <w:rFonts w:ascii="Times New Roman" w:hAnsi="宋体"/>
        </w:rPr>
        <w:t>式检验</w:t>
      </w:r>
    </w:p>
    <w:p>
      <w:pPr>
        <w:pStyle w:val="20"/>
      </w:pPr>
      <w:r>
        <w:rPr>
          <w:rFonts w:asciiTheme="minorEastAsia" w:hAnsiTheme="minorEastAsia" w:eastAsiaTheme="minorEastAsia"/>
          <w:szCs w:val="21"/>
        </w:rPr>
        <w:t>型式检验可选用某一规格为代表产品进行，但是产品鉴定试验不可选用某一规格为代表产品进行</w:t>
      </w:r>
      <w:r>
        <w:rPr>
          <w:rFonts w:hint="eastAsia"/>
        </w:rPr>
        <w:t>。</w:t>
      </w:r>
    </w:p>
    <w:p>
      <w:pPr>
        <w:pStyle w:val="24"/>
        <w:spacing w:before="156" w:after="156"/>
        <w:ind w:left="0"/>
        <w:rPr>
          <w:rFonts w:asciiTheme="minorEastAsia" w:hAnsiTheme="minorEastAsia" w:eastAsiaTheme="minorEastAsia"/>
        </w:rPr>
      </w:pPr>
      <w:r>
        <w:rPr>
          <w:rFonts w:asciiTheme="minorEastAsia" w:hAnsiTheme="minorEastAsia" w:eastAsiaTheme="minorEastAsia"/>
        </w:rPr>
        <w:t>在下列情况下进行型式试验</w:t>
      </w:r>
      <w:r>
        <w:rPr>
          <w:rFonts w:hint="eastAsia" w:asciiTheme="minorEastAsia" w:hAnsiTheme="minorEastAsia" w:eastAsiaTheme="minorEastAsia"/>
        </w:rPr>
        <w:t>。</w:t>
      </w:r>
    </w:p>
    <w:p>
      <w:pPr>
        <w:pStyle w:val="20"/>
        <w:numPr>
          <w:ilvl w:val="0"/>
          <w:numId w:val="41"/>
        </w:numPr>
        <w:ind w:firstLineChars="0"/>
      </w:pPr>
      <w:r>
        <w:rPr>
          <w:rFonts w:ascii="Times New Roman" w:hAnsi="宋体"/>
          <w:szCs w:val="21"/>
        </w:rPr>
        <w:t>每两年一次；</w:t>
      </w:r>
    </w:p>
    <w:p>
      <w:pPr>
        <w:pStyle w:val="20"/>
        <w:numPr>
          <w:ilvl w:val="0"/>
          <w:numId w:val="41"/>
        </w:numPr>
        <w:ind w:firstLineChars="0"/>
      </w:pPr>
      <w:r>
        <w:rPr>
          <w:rFonts w:ascii="Times New Roman" w:hAnsi="宋体"/>
          <w:szCs w:val="21"/>
        </w:rPr>
        <w:t>新产品投产和老产品转产；</w:t>
      </w:r>
    </w:p>
    <w:p>
      <w:pPr>
        <w:pStyle w:val="20"/>
        <w:numPr>
          <w:ilvl w:val="0"/>
          <w:numId w:val="41"/>
        </w:numPr>
        <w:ind w:firstLineChars="0"/>
      </w:pPr>
      <w:r>
        <w:rPr>
          <w:rFonts w:hint="eastAsia" w:ascii="Times New Roman" w:hAnsi="宋体"/>
          <w:szCs w:val="21"/>
        </w:rPr>
        <w:t>结构、材料、工艺有较大变动时；</w:t>
      </w:r>
    </w:p>
    <w:p>
      <w:pPr>
        <w:pStyle w:val="20"/>
        <w:numPr>
          <w:ilvl w:val="0"/>
          <w:numId w:val="41"/>
        </w:numPr>
        <w:ind w:firstLineChars="0"/>
      </w:pPr>
      <w:r>
        <w:rPr>
          <w:rFonts w:hint="eastAsia" w:ascii="Times New Roman" w:hAnsi="宋体"/>
          <w:szCs w:val="21"/>
        </w:rPr>
        <w:t>产品停产半年后再进行生产时；</w:t>
      </w:r>
    </w:p>
    <w:p>
      <w:pPr>
        <w:pStyle w:val="20"/>
        <w:numPr>
          <w:ilvl w:val="0"/>
          <w:numId w:val="41"/>
        </w:numPr>
        <w:ind w:firstLineChars="0"/>
      </w:pPr>
      <w:r>
        <w:rPr>
          <w:rFonts w:hint="eastAsia" w:ascii="Times New Roman" w:hAnsi="宋体"/>
          <w:szCs w:val="21"/>
        </w:rPr>
        <w:t>转厂；</w:t>
      </w:r>
    </w:p>
    <w:p>
      <w:pPr>
        <w:pStyle w:val="20"/>
        <w:numPr>
          <w:ilvl w:val="0"/>
          <w:numId w:val="41"/>
        </w:numPr>
        <w:ind w:firstLineChars="0"/>
      </w:pPr>
      <w:r>
        <w:rPr>
          <w:rFonts w:hint="eastAsia" w:ascii="Times New Roman" w:hAnsi="宋体"/>
          <w:szCs w:val="21"/>
        </w:rPr>
        <w:t>合同规定。</w:t>
      </w:r>
    </w:p>
    <w:p>
      <w:pPr>
        <w:pStyle w:val="24"/>
        <w:spacing w:before="156" w:after="156"/>
        <w:ind w:left="0"/>
        <w:rPr>
          <w:rFonts w:asciiTheme="minorEastAsia" w:hAnsiTheme="minorEastAsia" w:eastAsiaTheme="minorEastAsia"/>
        </w:rPr>
      </w:pPr>
      <w:r>
        <w:rPr>
          <w:rFonts w:asciiTheme="minorEastAsia" w:hAnsiTheme="minorEastAsia" w:eastAsiaTheme="minorEastAsia"/>
        </w:rPr>
        <w:t>判定</w:t>
      </w:r>
      <w:r>
        <w:rPr>
          <w:rFonts w:hint="eastAsia" w:asciiTheme="minorEastAsia" w:hAnsiTheme="minorEastAsia" w:eastAsiaTheme="minorEastAsia"/>
        </w:rPr>
        <w:t>规则</w:t>
      </w:r>
    </w:p>
    <w:p>
      <w:pPr>
        <w:pStyle w:val="20"/>
      </w:pPr>
      <w:r>
        <w:rPr>
          <w:rFonts w:asciiTheme="minorEastAsia" w:hAnsiTheme="minorEastAsia" w:eastAsiaTheme="minorEastAsia"/>
        </w:rPr>
        <w:t>在型式检验中，若有一项不合格时，应判定为不合格</w:t>
      </w:r>
      <w:r>
        <w:rPr>
          <w:rFonts w:hint="eastAsia" w:asciiTheme="minorEastAsia" w:hAnsiTheme="minorEastAsia" w:eastAsiaTheme="minorEastAsia"/>
        </w:rPr>
        <w:t>。</w:t>
      </w:r>
    </w:p>
    <w:p>
      <w:pPr>
        <w:pStyle w:val="22"/>
        <w:spacing w:before="156" w:after="156"/>
        <w:ind w:left="0"/>
      </w:pPr>
      <w:r>
        <w:rPr>
          <w:rFonts w:hint="eastAsia" w:ascii="Times New Roman" w:hAnsi="宋体"/>
        </w:rPr>
        <w:t>检验规则及检验项目</w:t>
      </w:r>
    </w:p>
    <w:p>
      <w:pPr>
        <w:pStyle w:val="20"/>
        <w:rPr>
          <w:rFonts w:ascii="Times New Roman" w:hAnsi="宋体"/>
          <w:szCs w:val="21"/>
        </w:rPr>
      </w:pPr>
      <w:r>
        <w:rPr>
          <w:rFonts w:hint="eastAsia"/>
        </w:rPr>
        <w:t>电容器</w:t>
      </w:r>
      <w:r>
        <w:t>单体</w:t>
      </w:r>
      <w:r>
        <w:rPr>
          <w:rFonts w:hint="eastAsia"/>
        </w:rPr>
        <w:t>和</w:t>
      </w:r>
      <w:r>
        <w:t>模组的</w:t>
      </w:r>
      <w:r>
        <w:rPr>
          <w:rFonts w:hint="eastAsia" w:ascii="Times New Roman" w:hAnsi="宋体"/>
          <w:szCs w:val="21"/>
        </w:rPr>
        <w:t>检验规则及检验项目分别</w:t>
      </w:r>
      <w:r>
        <w:rPr>
          <w:rFonts w:ascii="Times New Roman" w:hAnsi="宋体"/>
          <w:szCs w:val="21"/>
        </w:rPr>
        <w:t>见</w:t>
      </w:r>
      <w:r>
        <w:rPr>
          <w:rFonts w:hint="eastAsia" w:ascii="Times New Roman" w:hAnsi="宋体"/>
          <w:szCs w:val="21"/>
        </w:rPr>
        <w:t>表</w:t>
      </w:r>
      <w:r>
        <w:rPr>
          <w:rFonts w:ascii="Times New Roman" w:hAnsi="宋体"/>
          <w:szCs w:val="21"/>
        </w:rPr>
        <w:t>5</w:t>
      </w:r>
      <w:r>
        <w:rPr>
          <w:rFonts w:hint="eastAsia" w:ascii="Times New Roman" w:hAnsi="宋体"/>
          <w:szCs w:val="21"/>
        </w:rPr>
        <w:t>和</w:t>
      </w:r>
      <w:r>
        <w:rPr>
          <w:rFonts w:ascii="Times New Roman" w:hAnsi="宋体"/>
          <w:szCs w:val="21"/>
        </w:rPr>
        <w:t>表6</w:t>
      </w:r>
      <w:r>
        <w:rPr>
          <w:rFonts w:hint="eastAsia" w:ascii="Times New Roman" w:hAnsi="宋体"/>
          <w:szCs w:val="21"/>
        </w:rPr>
        <w:t>。</w:t>
      </w:r>
    </w:p>
    <w:p>
      <w:pPr>
        <w:pStyle w:val="20"/>
        <w:ind w:firstLineChars="0"/>
        <w:jc w:val="center"/>
        <w:rPr>
          <w:rFonts w:asciiTheme="minorEastAsia" w:hAnsiTheme="minorEastAsia" w:eastAsiaTheme="minorEastAsia"/>
          <w:b/>
          <w:szCs w:val="21"/>
        </w:rPr>
      </w:pPr>
      <w:r>
        <w:rPr>
          <w:rFonts w:asciiTheme="minorEastAsia" w:hAnsiTheme="minorEastAsia" w:eastAsiaTheme="minorEastAsia"/>
          <w:b/>
          <w:szCs w:val="21"/>
        </w:rPr>
        <w:t xml:space="preserve">表5 </w:t>
      </w:r>
      <w:r>
        <w:rPr>
          <w:rFonts w:hint="eastAsia" w:asciiTheme="minorEastAsia" w:hAnsiTheme="minorEastAsia" w:eastAsiaTheme="minorEastAsia"/>
          <w:b/>
          <w:szCs w:val="21"/>
        </w:rPr>
        <w:t>电容器单体检验规则</w:t>
      </w:r>
    </w:p>
    <w:tbl>
      <w:tblPr>
        <w:tblStyle w:val="17"/>
        <w:tblW w:w="9044"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1843"/>
        <w:gridCol w:w="1701"/>
        <w:gridCol w:w="1146"/>
        <w:gridCol w:w="1972"/>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序号</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检验项目</w:t>
            </w:r>
          </w:p>
        </w:tc>
        <w:tc>
          <w:tcPr>
            <w:tcW w:w="170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出厂检验</w:t>
            </w:r>
          </w:p>
        </w:tc>
        <w:tc>
          <w:tcPr>
            <w:tcW w:w="1146"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型式检验</w:t>
            </w:r>
          </w:p>
        </w:tc>
        <w:tc>
          <w:tcPr>
            <w:tcW w:w="1972"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样品数量</w:t>
            </w:r>
          </w:p>
        </w:tc>
        <w:tc>
          <w:tcPr>
            <w:tcW w:w="1418"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试验周期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外观</w:t>
            </w:r>
          </w:p>
        </w:tc>
        <w:tc>
          <w:tcPr>
            <w:tcW w:w="170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146"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97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100%</w:t>
            </w:r>
          </w:p>
        </w:tc>
        <w:tc>
          <w:tcPr>
            <w:tcW w:w="1418"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2</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标志</w:t>
            </w:r>
          </w:p>
        </w:tc>
        <w:tc>
          <w:tcPr>
            <w:tcW w:w="170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146"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97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100%</w:t>
            </w:r>
          </w:p>
        </w:tc>
        <w:tc>
          <w:tcPr>
            <w:tcW w:w="1418"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3</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外形尺寸和质量</w:t>
            </w:r>
          </w:p>
        </w:tc>
        <w:tc>
          <w:tcPr>
            <w:tcW w:w="170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146"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97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2%</w:t>
            </w:r>
          </w:p>
        </w:tc>
        <w:tc>
          <w:tcPr>
            <w:tcW w:w="1418"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4</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容量</w:t>
            </w:r>
          </w:p>
        </w:tc>
        <w:tc>
          <w:tcPr>
            <w:tcW w:w="170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146"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97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100%</w:t>
            </w:r>
          </w:p>
        </w:tc>
        <w:tc>
          <w:tcPr>
            <w:tcW w:w="1418"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内阻</w:t>
            </w:r>
          </w:p>
        </w:tc>
        <w:tc>
          <w:tcPr>
            <w:tcW w:w="170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146"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972"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100%</w:t>
            </w:r>
          </w:p>
        </w:tc>
        <w:tc>
          <w:tcPr>
            <w:tcW w:w="1418"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储存能量</w:t>
            </w:r>
          </w:p>
        </w:tc>
        <w:tc>
          <w:tcPr>
            <w:tcW w:w="170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146"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972" w:type="dxa"/>
            <w:vMerge w:val="restart"/>
            <w:vAlign w:val="center"/>
          </w:tcPr>
          <w:p>
            <w:pPr>
              <w:widowControl/>
              <w:spacing w:line="360" w:lineRule="auto"/>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每项</w:t>
            </w:r>
            <w:r>
              <w:rPr>
                <w:rFonts w:asciiTheme="minorEastAsia" w:hAnsiTheme="minorEastAsia" w:eastAsiaTheme="minorEastAsia"/>
                <w:kern w:val="0"/>
                <w:sz w:val="18"/>
                <w:szCs w:val="18"/>
              </w:rPr>
              <w:t>2</w:t>
            </w:r>
            <w:r>
              <w:rPr>
                <w:rFonts w:hint="eastAsia" w:asciiTheme="minorEastAsia" w:hAnsiTheme="minorEastAsia" w:eastAsiaTheme="minorEastAsia"/>
                <w:kern w:val="0"/>
                <w:sz w:val="18"/>
                <w:szCs w:val="18"/>
              </w:rPr>
              <w:t>只，安全性检验每项</w:t>
            </w:r>
            <w:r>
              <w:rPr>
                <w:rFonts w:asciiTheme="minorEastAsia" w:hAnsiTheme="minorEastAsia" w:eastAsiaTheme="minorEastAsia"/>
                <w:kern w:val="0"/>
                <w:sz w:val="18"/>
                <w:szCs w:val="18"/>
              </w:rPr>
              <w:t>1</w:t>
            </w:r>
            <w:r>
              <w:rPr>
                <w:rFonts w:hint="eastAsia" w:asciiTheme="minorEastAsia" w:hAnsiTheme="minorEastAsia" w:eastAsiaTheme="minorEastAsia"/>
                <w:kern w:val="0"/>
                <w:sz w:val="18"/>
                <w:szCs w:val="18"/>
              </w:rPr>
              <w:t>只，共</w:t>
            </w:r>
            <w:r>
              <w:rPr>
                <w:rFonts w:asciiTheme="minorEastAsia" w:hAnsiTheme="minorEastAsia" w:eastAsiaTheme="minorEastAsia"/>
                <w:kern w:val="0"/>
                <w:sz w:val="18"/>
                <w:szCs w:val="18"/>
              </w:rPr>
              <w:t>21</w:t>
            </w:r>
            <w:r>
              <w:rPr>
                <w:rFonts w:hint="eastAsia" w:asciiTheme="minorEastAsia" w:hAnsiTheme="minorEastAsia" w:eastAsiaTheme="minorEastAsia"/>
                <w:kern w:val="0"/>
                <w:sz w:val="18"/>
                <w:szCs w:val="18"/>
              </w:rPr>
              <w:t>只电容器单体</w:t>
            </w:r>
          </w:p>
        </w:tc>
        <w:tc>
          <w:tcPr>
            <w:tcW w:w="1418" w:type="dxa"/>
            <w:vMerge w:val="restart"/>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每两年一次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7</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最大比功率</w:t>
            </w:r>
          </w:p>
        </w:tc>
        <w:tc>
          <w:tcPr>
            <w:tcW w:w="170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146" w:type="dxa"/>
            <w:vAlign w:val="center"/>
          </w:tcPr>
          <w:p>
            <w:pPr>
              <w:spacing w:line="360" w:lineRule="auto"/>
              <w:jc w:val="center"/>
              <w:rPr>
                <w:rFonts w:asciiTheme="minorEastAsia" w:hAnsiTheme="minorEastAsia" w:eastAsiaTheme="minorEastAsia"/>
                <w:sz w:val="18"/>
                <w:szCs w:val="18"/>
              </w:rPr>
            </w:pPr>
            <w:r>
              <w:rPr>
                <w:rFonts w:hint="eastAsia" w:asciiTheme="minorEastAsia" w:hAnsiTheme="minorEastAsia" w:eastAsiaTheme="minorEastAsia"/>
                <w:kern w:val="0"/>
                <w:sz w:val="18"/>
                <w:szCs w:val="18"/>
              </w:rPr>
              <w:t>√</w:t>
            </w:r>
          </w:p>
        </w:tc>
        <w:tc>
          <w:tcPr>
            <w:tcW w:w="1972" w:type="dxa"/>
            <w:vMerge w:val="continue"/>
            <w:vAlign w:val="center"/>
          </w:tcPr>
          <w:p>
            <w:pPr>
              <w:spacing w:line="360" w:lineRule="auto"/>
              <w:jc w:val="center"/>
              <w:rPr>
                <w:rFonts w:asciiTheme="minorEastAsia" w:hAnsiTheme="minorEastAsia" w:eastAsiaTheme="minorEastAsia"/>
                <w:sz w:val="18"/>
                <w:szCs w:val="18"/>
              </w:rPr>
            </w:pPr>
          </w:p>
        </w:tc>
        <w:tc>
          <w:tcPr>
            <w:tcW w:w="1418" w:type="dxa"/>
            <w:vMerge w:val="continue"/>
            <w:vAlign w:val="center"/>
          </w:tcPr>
          <w:p>
            <w:pPr>
              <w:widowControl/>
              <w:spacing w:line="360" w:lineRule="auto"/>
              <w:jc w:val="center"/>
              <w:rPr>
                <w:rFonts w:asciiTheme="minorEastAsia" w:hAnsiTheme="minorEastAsia"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8</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电压保持能力</w:t>
            </w:r>
          </w:p>
        </w:tc>
        <w:tc>
          <w:tcPr>
            <w:tcW w:w="170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146"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972" w:type="dxa"/>
            <w:vMerge w:val="continue"/>
            <w:vAlign w:val="center"/>
          </w:tcPr>
          <w:p>
            <w:pPr>
              <w:widowControl/>
              <w:spacing w:line="360" w:lineRule="auto"/>
              <w:jc w:val="center"/>
              <w:rPr>
                <w:rFonts w:asciiTheme="minorEastAsia" w:hAnsiTheme="minorEastAsia" w:eastAsiaTheme="minorEastAsia"/>
                <w:kern w:val="0"/>
                <w:sz w:val="18"/>
                <w:szCs w:val="18"/>
              </w:rPr>
            </w:pPr>
          </w:p>
        </w:tc>
        <w:tc>
          <w:tcPr>
            <w:tcW w:w="1418" w:type="dxa"/>
            <w:vMerge w:val="continue"/>
            <w:vAlign w:val="center"/>
          </w:tcPr>
          <w:p>
            <w:pPr>
              <w:widowControl/>
              <w:spacing w:line="360" w:lineRule="auto"/>
              <w:jc w:val="center"/>
              <w:rPr>
                <w:rFonts w:asciiTheme="minorEastAsia" w:hAnsiTheme="minorEastAsia"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9</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高温性能</w:t>
            </w:r>
          </w:p>
        </w:tc>
        <w:tc>
          <w:tcPr>
            <w:tcW w:w="170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146"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972" w:type="dxa"/>
            <w:vMerge w:val="continue"/>
            <w:vAlign w:val="center"/>
          </w:tcPr>
          <w:p>
            <w:pPr>
              <w:widowControl/>
              <w:spacing w:line="360" w:lineRule="auto"/>
              <w:jc w:val="center"/>
              <w:rPr>
                <w:rFonts w:asciiTheme="minorEastAsia" w:hAnsiTheme="minorEastAsia" w:eastAsiaTheme="minorEastAsia"/>
                <w:kern w:val="0"/>
                <w:sz w:val="18"/>
                <w:szCs w:val="18"/>
              </w:rPr>
            </w:pPr>
          </w:p>
        </w:tc>
        <w:tc>
          <w:tcPr>
            <w:tcW w:w="1418" w:type="dxa"/>
            <w:vMerge w:val="continue"/>
            <w:vAlign w:val="center"/>
          </w:tcPr>
          <w:p>
            <w:pPr>
              <w:widowControl/>
              <w:spacing w:line="360" w:lineRule="auto"/>
              <w:jc w:val="center"/>
              <w:rPr>
                <w:rFonts w:asciiTheme="minorEastAsia" w:hAnsiTheme="minorEastAsia"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10</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低温性能</w:t>
            </w:r>
          </w:p>
        </w:tc>
        <w:tc>
          <w:tcPr>
            <w:tcW w:w="170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146"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972" w:type="dxa"/>
            <w:vMerge w:val="continue"/>
            <w:vAlign w:val="center"/>
          </w:tcPr>
          <w:p>
            <w:pPr>
              <w:widowControl/>
              <w:spacing w:line="360" w:lineRule="auto"/>
              <w:jc w:val="center"/>
              <w:rPr>
                <w:rFonts w:asciiTheme="minorEastAsia" w:hAnsiTheme="minorEastAsia" w:eastAsiaTheme="minorEastAsia"/>
                <w:kern w:val="0"/>
                <w:sz w:val="18"/>
                <w:szCs w:val="18"/>
              </w:rPr>
            </w:pPr>
          </w:p>
        </w:tc>
        <w:tc>
          <w:tcPr>
            <w:tcW w:w="1418" w:type="dxa"/>
            <w:vMerge w:val="continue"/>
            <w:vAlign w:val="center"/>
          </w:tcPr>
          <w:p>
            <w:pPr>
              <w:widowControl/>
              <w:spacing w:line="360" w:lineRule="auto"/>
              <w:jc w:val="center"/>
              <w:rPr>
                <w:rFonts w:asciiTheme="minorEastAsia" w:hAnsiTheme="minorEastAsia"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11</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循环寿命</w:t>
            </w:r>
          </w:p>
        </w:tc>
        <w:tc>
          <w:tcPr>
            <w:tcW w:w="170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146"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972" w:type="dxa"/>
            <w:vMerge w:val="continue"/>
            <w:vAlign w:val="center"/>
          </w:tcPr>
          <w:p>
            <w:pPr>
              <w:widowControl/>
              <w:spacing w:line="360" w:lineRule="auto"/>
              <w:jc w:val="center"/>
              <w:rPr>
                <w:rFonts w:asciiTheme="minorEastAsia" w:hAnsiTheme="minorEastAsia" w:eastAsiaTheme="minorEastAsia"/>
                <w:kern w:val="0"/>
                <w:sz w:val="18"/>
                <w:szCs w:val="18"/>
              </w:rPr>
            </w:pPr>
          </w:p>
        </w:tc>
        <w:tc>
          <w:tcPr>
            <w:tcW w:w="1418" w:type="dxa"/>
            <w:vMerge w:val="continue"/>
            <w:vAlign w:val="center"/>
          </w:tcPr>
          <w:p>
            <w:pPr>
              <w:widowControl/>
              <w:spacing w:line="360" w:lineRule="auto"/>
              <w:jc w:val="center"/>
              <w:rPr>
                <w:rFonts w:asciiTheme="minorEastAsia" w:hAnsiTheme="minorEastAsia"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12</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安全性</w:t>
            </w:r>
          </w:p>
        </w:tc>
        <w:tc>
          <w:tcPr>
            <w:tcW w:w="1701"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146"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972" w:type="dxa"/>
            <w:vMerge w:val="continue"/>
            <w:vAlign w:val="center"/>
          </w:tcPr>
          <w:p>
            <w:pPr>
              <w:widowControl/>
              <w:spacing w:line="360" w:lineRule="auto"/>
              <w:jc w:val="center"/>
              <w:rPr>
                <w:rFonts w:asciiTheme="minorEastAsia" w:hAnsiTheme="minorEastAsia" w:eastAsiaTheme="minorEastAsia"/>
                <w:kern w:val="0"/>
                <w:sz w:val="18"/>
                <w:szCs w:val="18"/>
              </w:rPr>
            </w:pPr>
          </w:p>
        </w:tc>
        <w:tc>
          <w:tcPr>
            <w:tcW w:w="1418" w:type="dxa"/>
            <w:vMerge w:val="continue"/>
            <w:vAlign w:val="center"/>
          </w:tcPr>
          <w:p>
            <w:pPr>
              <w:widowControl/>
              <w:spacing w:line="360" w:lineRule="auto"/>
              <w:jc w:val="center"/>
              <w:rPr>
                <w:rFonts w:asciiTheme="minorEastAsia" w:hAnsiTheme="minorEastAsia" w:eastAsiaTheme="minorEastAsia"/>
                <w:kern w:val="0"/>
                <w:sz w:val="18"/>
                <w:szCs w:val="18"/>
              </w:rPr>
            </w:pPr>
          </w:p>
        </w:tc>
      </w:tr>
    </w:tbl>
    <w:p>
      <w:pPr>
        <w:widowControl/>
        <w:spacing w:line="360" w:lineRule="auto"/>
        <w:ind w:left="420" w:leftChars="200" w:firstLine="90" w:firstLineChars="50"/>
        <w:jc w:val="left"/>
        <w:rPr>
          <w:rFonts w:hAnsi="宋体"/>
          <w:kern w:val="0"/>
          <w:sz w:val="18"/>
          <w:szCs w:val="18"/>
        </w:rPr>
      </w:pPr>
      <w:r>
        <w:rPr>
          <w:rFonts w:hAnsi="宋体"/>
          <w:kern w:val="0"/>
          <w:sz w:val="18"/>
          <w:szCs w:val="18"/>
        </w:rPr>
        <w:t>注：共需抽样</w:t>
      </w:r>
      <w:r>
        <w:rPr>
          <w:rFonts w:hint="eastAsia"/>
          <w:kern w:val="0"/>
          <w:sz w:val="18"/>
          <w:szCs w:val="18"/>
        </w:rPr>
        <w:t>25</w:t>
      </w:r>
      <w:r>
        <w:rPr>
          <w:rFonts w:hint="eastAsia" w:hAnsi="宋体"/>
          <w:kern w:val="0"/>
          <w:sz w:val="18"/>
          <w:szCs w:val="18"/>
        </w:rPr>
        <w:t>只</w:t>
      </w:r>
      <w:r>
        <w:rPr>
          <w:rFonts w:hAnsi="宋体"/>
          <w:kern w:val="0"/>
          <w:sz w:val="18"/>
          <w:szCs w:val="18"/>
        </w:rPr>
        <w:t>电容器</w:t>
      </w:r>
      <w:r>
        <w:rPr>
          <w:rFonts w:hint="eastAsia" w:hAnsi="宋体"/>
          <w:kern w:val="0"/>
          <w:sz w:val="18"/>
          <w:szCs w:val="18"/>
        </w:rPr>
        <w:t>单体</w:t>
      </w:r>
      <w:r>
        <w:rPr>
          <w:rFonts w:hAnsi="宋体"/>
          <w:kern w:val="0"/>
          <w:sz w:val="18"/>
          <w:szCs w:val="18"/>
        </w:rPr>
        <w:t>，其中</w:t>
      </w:r>
      <w:r>
        <w:rPr>
          <w:kern w:val="0"/>
          <w:sz w:val="18"/>
          <w:szCs w:val="18"/>
        </w:rPr>
        <w:t>4</w:t>
      </w:r>
      <w:r>
        <w:rPr>
          <w:rFonts w:hint="eastAsia" w:hAnsi="宋体"/>
          <w:kern w:val="0"/>
          <w:sz w:val="18"/>
          <w:szCs w:val="18"/>
        </w:rPr>
        <w:t>只</w:t>
      </w:r>
      <w:r>
        <w:rPr>
          <w:rFonts w:hAnsi="宋体"/>
          <w:kern w:val="0"/>
          <w:sz w:val="18"/>
          <w:szCs w:val="18"/>
        </w:rPr>
        <w:t>为备份电容器</w:t>
      </w:r>
      <w:r>
        <w:rPr>
          <w:rFonts w:hint="eastAsia" w:hAnsi="宋体"/>
          <w:kern w:val="0"/>
          <w:sz w:val="18"/>
          <w:szCs w:val="18"/>
        </w:rPr>
        <w:t>单体</w:t>
      </w:r>
      <w:r>
        <w:rPr>
          <w:rFonts w:hAnsi="宋体"/>
          <w:kern w:val="0"/>
          <w:sz w:val="18"/>
          <w:szCs w:val="18"/>
        </w:rPr>
        <w:t>。建议电容器为</w:t>
      </w:r>
      <w:r>
        <w:rPr>
          <w:kern w:val="0"/>
          <w:sz w:val="18"/>
          <w:szCs w:val="18"/>
        </w:rPr>
        <w:t>3</w:t>
      </w:r>
      <w:r>
        <w:rPr>
          <w:rFonts w:hint="eastAsia"/>
          <w:kern w:val="0"/>
          <w:sz w:val="18"/>
          <w:szCs w:val="18"/>
        </w:rPr>
        <w:t>个</w:t>
      </w:r>
      <w:r>
        <w:rPr>
          <w:rFonts w:hAnsi="宋体"/>
          <w:kern w:val="0"/>
          <w:sz w:val="18"/>
          <w:szCs w:val="18"/>
        </w:rPr>
        <w:t>月以内的新电容器。</w:t>
      </w:r>
    </w:p>
    <w:p>
      <w:pPr>
        <w:pStyle w:val="20"/>
        <w:ind w:firstLine="360"/>
        <w:rPr>
          <w:sz w:val="18"/>
          <w:szCs w:val="18"/>
        </w:rPr>
      </w:pPr>
    </w:p>
    <w:p>
      <w:pPr>
        <w:pStyle w:val="20"/>
        <w:ind w:firstLineChars="0"/>
        <w:jc w:val="center"/>
        <w:rPr>
          <w:rFonts w:asciiTheme="minorEastAsia" w:hAnsiTheme="minorEastAsia" w:eastAsiaTheme="minorEastAsia"/>
          <w:b/>
          <w:szCs w:val="21"/>
        </w:rPr>
      </w:pPr>
      <w:r>
        <w:rPr>
          <w:rFonts w:ascii="Times New Roman" w:hAnsi="宋体"/>
          <w:b/>
          <w:szCs w:val="21"/>
        </w:rPr>
        <w:t>表</w:t>
      </w:r>
      <w:r>
        <w:rPr>
          <w:rFonts w:ascii="Times New Roman"/>
          <w:b/>
          <w:szCs w:val="21"/>
        </w:rPr>
        <w:t xml:space="preserve">6 </w:t>
      </w:r>
      <w:r>
        <w:rPr>
          <w:rFonts w:hint="eastAsia" w:ascii="Times New Roman" w:hAnsi="宋体"/>
          <w:b/>
          <w:szCs w:val="21"/>
        </w:rPr>
        <w:t>电容器模组检验规则</w:t>
      </w:r>
    </w:p>
    <w:tbl>
      <w:tblPr>
        <w:tblStyle w:val="17"/>
        <w:tblW w:w="9044"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1843"/>
        <w:gridCol w:w="1730"/>
        <w:gridCol w:w="1105"/>
        <w:gridCol w:w="198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序号</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检验项目</w:t>
            </w:r>
          </w:p>
        </w:tc>
        <w:tc>
          <w:tcPr>
            <w:tcW w:w="1730"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出厂检验</w:t>
            </w:r>
          </w:p>
        </w:tc>
        <w:tc>
          <w:tcPr>
            <w:tcW w:w="1105"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型式检验</w:t>
            </w:r>
          </w:p>
        </w:tc>
        <w:tc>
          <w:tcPr>
            <w:tcW w:w="1984"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样品数量</w:t>
            </w:r>
          </w:p>
        </w:tc>
        <w:tc>
          <w:tcPr>
            <w:tcW w:w="1418"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试验周期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外观</w:t>
            </w:r>
          </w:p>
        </w:tc>
        <w:tc>
          <w:tcPr>
            <w:tcW w:w="1730"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105"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98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100%</w:t>
            </w:r>
          </w:p>
        </w:tc>
        <w:tc>
          <w:tcPr>
            <w:tcW w:w="1418"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2</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标志</w:t>
            </w:r>
          </w:p>
        </w:tc>
        <w:tc>
          <w:tcPr>
            <w:tcW w:w="1730"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105"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98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100%</w:t>
            </w:r>
          </w:p>
        </w:tc>
        <w:tc>
          <w:tcPr>
            <w:tcW w:w="1418"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3</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外形尺寸和质量</w:t>
            </w:r>
          </w:p>
        </w:tc>
        <w:tc>
          <w:tcPr>
            <w:tcW w:w="1730"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105"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98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2%</w:t>
            </w:r>
          </w:p>
        </w:tc>
        <w:tc>
          <w:tcPr>
            <w:tcW w:w="1418"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4</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容量</w:t>
            </w:r>
          </w:p>
        </w:tc>
        <w:tc>
          <w:tcPr>
            <w:tcW w:w="1730"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105"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98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500</w:t>
            </w:r>
            <w:r>
              <w:rPr>
                <w:rFonts w:hint="eastAsia" w:asciiTheme="minorEastAsia" w:hAnsiTheme="minorEastAsia" w:eastAsiaTheme="minorEastAsia"/>
                <w:kern w:val="0"/>
                <w:sz w:val="18"/>
                <w:szCs w:val="18"/>
              </w:rPr>
              <w:t>只以下抽</w:t>
            </w:r>
            <w:r>
              <w:rPr>
                <w:rFonts w:asciiTheme="minorEastAsia" w:hAnsiTheme="minorEastAsia" w:eastAsiaTheme="minorEastAsia"/>
                <w:kern w:val="0"/>
                <w:sz w:val="18"/>
                <w:szCs w:val="18"/>
              </w:rPr>
              <w:t>5</w:t>
            </w:r>
            <w:r>
              <w:rPr>
                <w:rFonts w:hint="eastAsia" w:asciiTheme="minorEastAsia" w:hAnsiTheme="minorEastAsia" w:eastAsiaTheme="minorEastAsia"/>
                <w:kern w:val="0"/>
                <w:sz w:val="18"/>
                <w:szCs w:val="18"/>
              </w:rPr>
              <w:t>只，</w:t>
            </w:r>
            <w:r>
              <w:rPr>
                <w:rFonts w:asciiTheme="minorEastAsia" w:hAnsiTheme="minorEastAsia" w:eastAsiaTheme="minorEastAsia"/>
                <w:kern w:val="0"/>
                <w:sz w:val="18"/>
                <w:szCs w:val="18"/>
              </w:rPr>
              <w:t>500</w:t>
            </w:r>
            <w:r>
              <w:rPr>
                <w:rFonts w:hint="eastAsia" w:asciiTheme="minorEastAsia" w:hAnsiTheme="minorEastAsia" w:eastAsiaTheme="minorEastAsia"/>
                <w:kern w:val="0"/>
                <w:sz w:val="18"/>
                <w:szCs w:val="18"/>
              </w:rPr>
              <w:t>只以上抽</w:t>
            </w:r>
            <w:r>
              <w:rPr>
                <w:rFonts w:asciiTheme="minorEastAsia" w:hAnsiTheme="minorEastAsia" w:eastAsiaTheme="minorEastAsia"/>
                <w:kern w:val="0"/>
                <w:sz w:val="18"/>
                <w:szCs w:val="18"/>
              </w:rPr>
              <w:t>10</w:t>
            </w:r>
            <w:r>
              <w:rPr>
                <w:rFonts w:hint="eastAsia" w:asciiTheme="minorEastAsia" w:hAnsiTheme="minorEastAsia" w:eastAsiaTheme="minorEastAsia"/>
                <w:kern w:val="0"/>
                <w:sz w:val="18"/>
                <w:szCs w:val="18"/>
              </w:rPr>
              <w:t>只</w:t>
            </w:r>
          </w:p>
        </w:tc>
        <w:tc>
          <w:tcPr>
            <w:tcW w:w="1418"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5</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内阻</w:t>
            </w:r>
          </w:p>
        </w:tc>
        <w:tc>
          <w:tcPr>
            <w:tcW w:w="1730"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105"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98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100%</w:t>
            </w:r>
          </w:p>
        </w:tc>
        <w:tc>
          <w:tcPr>
            <w:tcW w:w="1418"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6</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储存能量</w:t>
            </w:r>
          </w:p>
        </w:tc>
        <w:tc>
          <w:tcPr>
            <w:tcW w:w="1730"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105"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984" w:type="dxa"/>
            <w:vMerge w:val="restart"/>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每项</w:t>
            </w:r>
            <w:r>
              <w:rPr>
                <w:rFonts w:asciiTheme="minorEastAsia" w:hAnsiTheme="minorEastAsia" w:eastAsiaTheme="minorEastAsia"/>
                <w:kern w:val="0"/>
                <w:sz w:val="18"/>
                <w:szCs w:val="18"/>
              </w:rPr>
              <w:t>2</w:t>
            </w:r>
            <w:r>
              <w:rPr>
                <w:rFonts w:hint="eastAsia" w:asciiTheme="minorEastAsia" w:hAnsiTheme="minorEastAsia" w:eastAsiaTheme="minorEastAsia"/>
                <w:kern w:val="0"/>
                <w:sz w:val="18"/>
                <w:szCs w:val="18"/>
              </w:rPr>
              <w:t>组，安全性检验每项</w:t>
            </w:r>
            <w:r>
              <w:rPr>
                <w:rFonts w:asciiTheme="minorEastAsia" w:hAnsiTheme="minorEastAsia" w:eastAsiaTheme="minorEastAsia"/>
                <w:kern w:val="0"/>
                <w:sz w:val="18"/>
                <w:szCs w:val="18"/>
              </w:rPr>
              <w:t>1</w:t>
            </w:r>
            <w:r>
              <w:rPr>
                <w:rFonts w:hint="eastAsia" w:asciiTheme="minorEastAsia" w:hAnsiTheme="minorEastAsia" w:eastAsiaTheme="minorEastAsia"/>
                <w:kern w:val="0"/>
                <w:sz w:val="18"/>
                <w:szCs w:val="18"/>
              </w:rPr>
              <w:t>组，共</w:t>
            </w:r>
            <w:r>
              <w:rPr>
                <w:rFonts w:asciiTheme="minorEastAsia" w:hAnsiTheme="minorEastAsia" w:eastAsiaTheme="minorEastAsia"/>
                <w:kern w:val="0"/>
                <w:sz w:val="18"/>
                <w:szCs w:val="18"/>
              </w:rPr>
              <w:t>14</w:t>
            </w:r>
            <w:r>
              <w:rPr>
                <w:rFonts w:hint="eastAsia" w:asciiTheme="minorEastAsia" w:hAnsiTheme="minorEastAsia" w:eastAsiaTheme="minorEastAsia"/>
                <w:kern w:val="0"/>
                <w:sz w:val="18"/>
                <w:szCs w:val="18"/>
              </w:rPr>
              <w:t>只电容器模组</w:t>
            </w:r>
          </w:p>
        </w:tc>
        <w:tc>
          <w:tcPr>
            <w:tcW w:w="1418" w:type="dxa"/>
            <w:vMerge w:val="restart"/>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7</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循环寿命</w:t>
            </w:r>
          </w:p>
        </w:tc>
        <w:tc>
          <w:tcPr>
            <w:tcW w:w="1730"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105" w:type="dxa"/>
            <w:vAlign w:val="center"/>
          </w:tcPr>
          <w:p>
            <w:pPr>
              <w:spacing w:line="360" w:lineRule="auto"/>
              <w:jc w:val="center"/>
              <w:rPr>
                <w:rFonts w:asciiTheme="minorEastAsia" w:hAnsiTheme="minorEastAsia" w:eastAsiaTheme="minorEastAsia"/>
                <w:sz w:val="18"/>
                <w:szCs w:val="18"/>
              </w:rPr>
            </w:pPr>
            <w:r>
              <w:rPr>
                <w:rFonts w:hint="eastAsia" w:asciiTheme="minorEastAsia" w:hAnsiTheme="minorEastAsia" w:eastAsiaTheme="minorEastAsia"/>
                <w:kern w:val="0"/>
                <w:sz w:val="18"/>
                <w:szCs w:val="18"/>
              </w:rPr>
              <w:t>√</w:t>
            </w:r>
          </w:p>
        </w:tc>
        <w:tc>
          <w:tcPr>
            <w:tcW w:w="1984" w:type="dxa"/>
            <w:vMerge w:val="continue"/>
            <w:vAlign w:val="center"/>
          </w:tcPr>
          <w:p>
            <w:pPr>
              <w:spacing w:line="360" w:lineRule="auto"/>
              <w:jc w:val="center"/>
              <w:rPr>
                <w:rFonts w:asciiTheme="minorEastAsia" w:hAnsiTheme="minorEastAsia" w:eastAsiaTheme="minorEastAsia"/>
                <w:sz w:val="18"/>
                <w:szCs w:val="18"/>
              </w:rPr>
            </w:pPr>
          </w:p>
        </w:tc>
        <w:tc>
          <w:tcPr>
            <w:tcW w:w="1418" w:type="dxa"/>
            <w:vMerge w:val="continue"/>
            <w:vAlign w:val="center"/>
          </w:tcPr>
          <w:p>
            <w:pPr>
              <w:widowControl/>
              <w:spacing w:line="360" w:lineRule="auto"/>
              <w:jc w:val="center"/>
              <w:rPr>
                <w:rFonts w:asciiTheme="minorEastAsia" w:hAnsiTheme="minorEastAsia"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8</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耐振动性</w:t>
            </w:r>
          </w:p>
        </w:tc>
        <w:tc>
          <w:tcPr>
            <w:tcW w:w="1730"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105"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984" w:type="dxa"/>
            <w:vMerge w:val="continue"/>
            <w:vAlign w:val="center"/>
          </w:tcPr>
          <w:p>
            <w:pPr>
              <w:widowControl/>
              <w:spacing w:line="360" w:lineRule="auto"/>
              <w:jc w:val="center"/>
              <w:rPr>
                <w:rFonts w:asciiTheme="minorEastAsia" w:hAnsiTheme="minorEastAsia" w:eastAsiaTheme="minorEastAsia"/>
                <w:kern w:val="0"/>
                <w:sz w:val="18"/>
                <w:szCs w:val="18"/>
              </w:rPr>
            </w:pPr>
          </w:p>
        </w:tc>
        <w:tc>
          <w:tcPr>
            <w:tcW w:w="1418" w:type="dxa"/>
            <w:vMerge w:val="continue"/>
            <w:vAlign w:val="center"/>
          </w:tcPr>
          <w:p>
            <w:pPr>
              <w:widowControl/>
              <w:spacing w:line="360" w:lineRule="auto"/>
              <w:jc w:val="center"/>
              <w:rPr>
                <w:rFonts w:asciiTheme="minorEastAsia" w:hAnsiTheme="minorEastAsia" w:eastAsiaTheme="minorEastAsi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964" w:type="dxa"/>
            <w:vAlign w:val="center"/>
          </w:tcPr>
          <w:p>
            <w:pPr>
              <w:widowControl/>
              <w:spacing w:line="360" w:lineRule="auto"/>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9</w:t>
            </w:r>
          </w:p>
        </w:tc>
        <w:tc>
          <w:tcPr>
            <w:tcW w:w="1843"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安全性</w:t>
            </w:r>
          </w:p>
        </w:tc>
        <w:tc>
          <w:tcPr>
            <w:tcW w:w="1730"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105" w:type="dxa"/>
            <w:vAlign w:val="center"/>
          </w:tcPr>
          <w:p>
            <w:pPr>
              <w:widowControl/>
              <w:spacing w:line="360" w:lineRule="auto"/>
              <w:jc w:val="center"/>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w:t>
            </w:r>
          </w:p>
        </w:tc>
        <w:tc>
          <w:tcPr>
            <w:tcW w:w="1984" w:type="dxa"/>
            <w:vMerge w:val="continue"/>
            <w:vAlign w:val="center"/>
          </w:tcPr>
          <w:p>
            <w:pPr>
              <w:widowControl/>
              <w:spacing w:line="360" w:lineRule="auto"/>
              <w:jc w:val="center"/>
              <w:rPr>
                <w:rFonts w:asciiTheme="minorEastAsia" w:hAnsiTheme="minorEastAsia" w:eastAsiaTheme="minorEastAsia"/>
                <w:kern w:val="0"/>
                <w:sz w:val="18"/>
                <w:szCs w:val="18"/>
              </w:rPr>
            </w:pPr>
          </w:p>
        </w:tc>
        <w:tc>
          <w:tcPr>
            <w:tcW w:w="1418" w:type="dxa"/>
            <w:vMerge w:val="continue"/>
            <w:vAlign w:val="center"/>
          </w:tcPr>
          <w:p>
            <w:pPr>
              <w:widowControl/>
              <w:spacing w:line="360" w:lineRule="auto"/>
              <w:jc w:val="center"/>
              <w:rPr>
                <w:rFonts w:asciiTheme="minorEastAsia" w:hAnsiTheme="minorEastAsia" w:eastAsiaTheme="minorEastAsia"/>
                <w:kern w:val="0"/>
                <w:sz w:val="18"/>
                <w:szCs w:val="18"/>
              </w:rPr>
            </w:pPr>
          </w:p>
        </w:tc>
      </w:tr>
    </w:tbl>
    <w:p>
      <w:pPr>
        <w:pStyle w:val="20"/>
        <w:ind w:firstLine="360"/>
      </w:pPr>
      <w:r>
        <w:rPr>
          <w:rFonts w:ascii="Times New Roman"/>
          <w:sz w:val="18"/>
          <w:szCs w:val="18"/>
        </w:rPr>
        <w:t>注：共需抽样18组电容器</w:t>
      </w:r>
      <w:r>
        <w:rPr>
          <w:rFonts w:hint="eastAsia" w:ascii="Times New Roman"/>
          <w:sz w:val="18"/>
          <w:szCs w:val="18"/>
        </w:rPr>
        <w:t>模组</w:t>
      </w:r>
      <w:r>
        <w:rPr>
          <w:rFonts w:ascii="Times New Roman"/>
          <w:sz w:val="18"/>
          <w:szCs w:val="18"/>
        </w:rPr>
        <w:t>，其中4组为备份电容器</w:t>
      </w:r>
      <w:r>
        <w:rPr>
          <w:rFonts w:hint="eastAsia" w:ascii="Times New Roman"/>
          <w:sz w:val="18"/>
          <w:szCs w:val="18"/>
        </w:rPr>
        <w:t>模组</w:t>
      </w:r>
      <w:r>
        <w:rPr>
          <w:rFonts w:ascii="Times New Roman"/>
          <w:sz w:val="18"/>
          <w:szCs w:val="18"/>
        </w:rPr>
        <w:t>。建议电容器</w:t>
      </w:r>
      <w:r>
        <w:rPr>
          <w:rFonts w:hint="eastAsia" w:ascii="Times New Roman"/>
          <w:sz w:val="18"/>
          <w:szCs w:val="18"/>
        </w:rPr>
        <w:t>模组</w:t>
      </w:r>
      <w:r>
        <w:rPr>
          <w:rFonts w:ascii="Times New Roman"/>
          <w:sz w:val="18"/>
          <w:szCs w:val="18"/>
        </w:rPr>
        <w:t>为3个月以内的新电容器</w:t>
      </w:r>
      <w:r>
        <w:rPr>
          <w:rFonts w:hint="eastAsia" w:ascii="Times New Roman"/>
          <w:sz w:val="18"/>
          <w:szCs w:val="18"/>
        </w:rPr>
        <w:t>模组</w:t>
      </w:r>
      <w:r>
        <w:rPr>
          <w:rFonts w:ascii="Times New Roman"/>
          <w:sz w:val="18"/>
          <w:szCs w:val="18"/>
        </w:rPr>
        <w:t>。</w:t>
      </w:r>
    </w:p>
    <w:p>
      <w:pPr>
        <w:pStyle w:val="23"/>
        <w:spacing w:before="312" w:after="312"/>
        <w:ind w:left="0"/>
      </w:pPr>
      <w:r>
        <w:rPr>
          <w:rFonts w:hint="eastAsia"/>
        </w:rPr>
        <w:t>标志</w:t>
      </w:r>
      <w:r>
        <w:t>、</w:t>
      </w:r>
      <w:r>
        <w:rPr>
          <w:rFonts w:hint="eastAsia"/>
        </w:rPr>
        <w:t>包装</w:t>
      </w:r>
      <w:r>
        <w:t>、运输和储存</w:t>
      </w:r>
    </w:p>
    <w:p>
      <w:pPr>
        <w:pStyle w:val="22"/>
        <w:spacing w:before="156" w:after="156"/>
        <w:ind w:left="0"/>
      </w:pPr>
      <w:r>
        <w:rPr>
          <w:rFonts w:ascii="Times New Roman" w:hAnsi="宋体"/>
        </w:rPr>
        <w:t>标志</w:t>
      </w:r>
    </w:p>
    <w:p>
      <w:pPr>
        <w:pStyle w:val="24"/>
        <w:spacing w:before="156" w:after="156"/>
        <w:ind w:left="0"/>
        <w:rPr>
          <w:rFonts w:asciiTheme="minorEastAsia" w:hAnsiTheme="minorEastAsia" w:eastAsiaTheme="minorEastAsia"/>
        </w:rPr>
      </w:pPr>
      <w:r>
        <w:rPr>
          <w:rFonts w:asciiTheme="minorEastAsia" w:hAnsiTheme="minorEastAsia" w:eastAsiaTheme="minorEastAsia"/>
        </w:rPr>
        <w:t>在电容器产品上应有下列标志</w:t>
      </w:r>
      <w:r>
        <w:rPr>
          <w:rFonts w:hint="eastAsia" w:asciiTheme="minorEastAsia" w:hAnsiTheme="minorEastAsia" w:eastAsiaTheme="minorEastAsia"/>
        </w:rPr>
        <w:t>：</w:t>
      </w:r>
    </w:p>
    <w:p>
      <w:pPr>
        <w:pStyle w:val="20"/>
        <w:ind w:firstLineChars="0"/>
      </w:pPr>
      <w:r>
        <w:t>a)</w:t>
      </w:r>
      <w:r>
        <w:rPr>
          <w:rFonts w:hAnsi="宋体"/>
          <w:szCs w:val="21"/>
        </w:rPr>
        <w:t xml:space="preserve"> 制造厂名；</w:t>
      </w:r>
    </w:p>
    <w:p>
      <w:pPr>
        <w:pStyle w:val="20"/>
        <w:ind w:firstLineChars="0"/>
      </w:pPr>
      <w:r>
        <w:rPr>
          <w:rFonts w:hint="eastAsia" w:hAnsi="宋体"/>
          <w:szCs w:val="21"/>
        </w:rPr>
        <w:t xml:space="preserve">b) </w:t>
      </w:r>
      <w:r>
        <w:rPr>
          <w:rFonts w:hAnsi="宋体"/>
          <w:szCs w:val="21"/>
        </w:rPr>
        <w:t>产品型号或规格；</w:t>
      </w:r>
    </w:p>
    <w:p>
      <w:pPr>
        <w:pStyle w:val="20"/>
        <w:ind w:firstLineChars="0"/>
      </w:pPr>
      <w:r>
        <w:rPr>
          <w:rFonts w:hint="eastAsia"/>
        </w:rPr>
        <w:t xml:space="preserve">c) </w:t>
      </w:r>
      <w:r>
        <w:rPr>
          <w:rFonts w:ascii="Times New Roman" w:hAnsi="宋体"/>
          <w:szCs w:val="21"/>
        </w:rPr>
        <w:t>额定电压；</w:t>
      </w:r>
    </w:p>
    <w:p>
      <w:pPr>
        <w:pStyle w:val="20"/>
        <w:ind w:firstLineChars="0"/>
        <w:rPr>
          <w:rFonts w:ascii="Times New Roman" w:hAnsi="宋体"/>
          <w:szCs w:val="21"/>
        </w:rPr>
      </w:pPr>
      <w:r>
        <w:rPr>
          <w:rFonts w:hint="eastAsia" w:ascii="Times New Roman" w:hAnsi="宋体"/>
          <w:szCs w:val="21"/>
        </w:rPr>
        <w:t xml:space="preserve">d) </w:t>
      </w:r>
      <w:r>
        <w:rPr>
          <w:rFonts w:ascii="Times New Roman" w:hAnsi="宋体"/>
          <w:szCs w:val="21"/>
        </w:rPr>
        <w:t>容量：</w:t>
      </w:r>
    </w:p>
    <w:p>
      <w:pPr>
        <w:pStyle w:val="20"/>
        <w:ind w:firstLineChars="0"/>
        <w:rPr>
          <w:rFonts w:ascii="Times New Roman" w:hAnsi="宋体"/>
          <w:szCs w:val="21"/>
        </w:rPr>
      </w:pPr>
      <w:r>
        <w:rPr>
          <w:rFonts w:hint="eastAsia" w:ascii="Times New Roman" w:hAnsi="宋体"/>
          <w:szCs w:val="21"/>
        </w:rPr>
        <w:t xml:space="preserve">e) </w:t>
      </w:r>
      <w:r>
        <w:rPr>
          <w:rFonts w:ascii="Times New Roman" w:hAnsi="宋体"/>
          <w:szCs w:val="21"/>
        </w:rPr>
        <w:t>极性标志：</w:t>
      </w:r>
    </w:p>
    <w:p>
      <w:pPr>
        <w:pStyle w:val="20"/>
        <w:ind w:firstLineChars="0"/>
        <w:rPr>
          <w:rFonts w:ascii="Times New Roman" w:hAnsi="宋体"/>
          <w:szCs w:val="21"/>
        </w:rPr>
      </w:pPr>
      <w:r>
        <w:rPr>
          <w:rFonts w:hint="eastAsia" w:ascii="Times New Roman" w:hAnsi="宋体"/>
          <w:szCs w:val="21"/>
        </w:rPr>
        <w:t xml:space="preserve">f) </w:t>
      </w:r>
      <w:r>
        <w:rPr>
          <w:rFonts w:ascii="Times New Roman" w:hAnsi="宋体"/>
          <w:szCs w:val="21"/>
        </w:rPr>
        <w:t>产品编号：</w:t>
      </w:r>
    </w:p>
    <w:p>
      <w:pPr>
        <w:pStyle w:val="20"/>
        <w:ind w:firstLineChars="0"/>
      </w:pPr>
      <w:r>
        <w:rPr>
          <w:rFonts w:hint="eastAsia" w:ascii="Times New Roman" w:hAnsi="宋体"/>
          <w:szCs w:val="21"/>
        </w:rPr>
        <w:t xml:space="preserve">g) </w:t>
      </w:r>
      <w:r>
        <w:rPr>
          <w:rFonts w:ascii="Times New Roman" w:hAnsi="宋体"/>
          <w:szCs w:val="21"/>
        </w:rPr>
        <w:t>出厂日期。</w:t>
      </w:r>
    </w:p>
    <w:p>
      <w:pPr>
        <w:pStyle w:val="24"/>
        <w:spacing w:before="156" w:after="156"/>
        <w:ind w:left="0"/>
        <w:rPr>
          <w:rFonts w:asciiTheme="minorEastAsia" w:hAnsiTheme="minorEastAsia" w:eastAsiaTheme="minorEastAsia"/>
        </w:rPr>
      </w:pPr>
      <w:r>
        <w:rPr>
          <w:rFonts w:asciiTheme="minorEastAsia" w:hAnsiTheme="minorEastAsia" w:eastAsiaTheme="minorEastAsia"/>
        </w:rPr>
        <w:t>包装箱外壁应有下列标志</w:t>
      </w:r>
      <w:r>
        <w:rPr>
          <w:rFonts w:hint="eastAsia" w:asciiTheme="minorEastAsia" w:hAnsiTheme="minorEastAsia" w:eastAsiaTheme="minorEastAsia"/>
        </w:rPr>
        <w:t>:</w:t>
      </w:r>
    </w:p>
    <w:p>
      <w:pPr>
        <w:pStyle w:val="20"/>
      </w:pPr>
      <w:r>
        <w:t xml:space="preserve">a) </w:t>
      </w:r>
      <w:r>
        <w:rPr>
          <w:rFonts w:hint="eastAsia"/>
        </w:rPr>
        <w:t>产品名称、型号规格、数量、制造厂名、厂址、邮编；</w:t>
      </w:r>
    </w:p>
    <w:p>
      <w:pPr>
        <w:pStyle w:val="20"/>
      </w:pPr>
      <w:r>
        <w:t xml:space="preserve">b) </w:t>
      </w:r>
      <w:r>
        <w:rPr>
          <w:rFonts w:hint="eastAsia"/>
        </w:rPr>
        <w:t>每箱的净重和毛重：</w:t>
      </w:r>
    </w:p>
    <w:p>
      <w:pPr>
        <w:pStyle w:val="20"/>
      </w:pPr>
      <w:r>
        <w:t xml:space="preserve">c) </w:t>
      </w:r>
      <w:r>
        <w:rPr>
          <w:rFonts w:hint="eastAsia"/>
        </w:rPr>
        <w:t>产品标准编号；</w:t>
      </w:r>
    </w:p>
    <w:p>
      <w:pPr>
        <w:pStyle w:val="20"/>
        <w:ind w:left="420" w:firstLine="0" w:firstLineChars="0"/>
      </w:pPr>
      <w:r>
        <w:rPr>
          <w:rFonts w:hint="eastAsia"/>
        </w:rPr>
        <w:t>d) 表明防潮、不准倒置、轻放等标志。</w:t>
      </w:r>
    </w:p>
    <w:p>
      <w:pPr>
        <w:pStyle w:val="22"/>
        <w:spacing w:before="156" w:after="156"/>
        <w:ind w:left="0"/>
      </w:pPr>
      <w:r>
        <w:rPr>
          <w:rFonts w:ascii="Times New Roman" w:hAnsi="宋体"/>
        </w:rPr>
        <w:t>包</w:t>
      </w:r>
      <w:r>
        <w:rPr>
          <w:rFonts w:hint="eastAsia" w:ascii="Times New Roman" w:hAnsi="宋体"/>
        </w:rPr>
        <w:t>装</w:t>
      </w:r>
    </w:p>
    <w:p>
      <w:pPr>
        <w:pStyle w:val="24"/>
        <w:spacing w:before="156" w:after="156"/>
        <w:ind w:left="0"/>
        <w:rPr>
          <w:rFonts w:asciiTheme="minorEastAsia" w:hAnsiTheme="minorEastAsia" w:eastAsiaTheme="minorEastAsia"/>
        </w:rPr>
      </w:pPr>
      <w:r>
        <w:rPr>
          <w:rFonts w:asciiTheme="minorEastAsia" w:hAnsiTheme="minorEastAsia" w:eastAsiaTheme="minorEastAsia"/>
        </w:rPr>
        <w:t>电容器的包装应符合防潮防振的要求</w:t>
      </w:r>
      <w:r>
        <w:rPr>
          <w:rFonts w:hint="eastAsia" w:asciiTheme="minorEastAsia" w:hAnsiTheme="minorEastAsia" w:eastAsiaTheme="minorEastAsia"/>
        </w:rPr>
        <w:t>。</w:t>
      </w:r>
    </w:p>
    <w:p>
      <w:pPr>
        <w:pStyle w:val="24"/>
        <w:spacing w:before="156" w:after="156"/>
        <w:ind w:left="0"/>
        <w:rPr>
          <w:rFonts w:asciiTheme="minorEastAsia" w:hAnsiTheme="minorEastAsia" w:eastAsiaTheme="minorEastAsia"/>
        </w:rPr>
      </w:pPr>
      <w:r>
        <w:rPr>
          <w:rFonts w:asciiTheme="minorEastAsia" w:hAnsiTheme="minorEastAsia" w:eastAsiaTheme="minorEastAsia"/>
        </w:rPr>
        <w:t>包装箱内应装入随同产品提供的文件</w:t>
      </w:r>
      <w:r>
        <w:rPr>
          <w:rFonts w:hint="eastAsia" w:asciiTheme="minorEastAsia" w:hAnsiTheme="minorEastAsia" w:eastAsiaTheme="minorEastAsia"/>
        </w:rPr>
        <w:t>：</w:t>
      </w:r>
    </w:p>
    <w:p>
      <w:pPr>
        <w:pStyle w:val="20"/>
        <w:numPr>
          <w:ilvl w:val="0"/>
          <w:numId w:val="42"/>
        </w:numPr>
        <w:ind w:firstLineChars="0"/>
      </w:pPr>
      <w:r>
        <w:rPr>
          <w:rFonts w:hint="eastAsia"/>
        </w:rPr>
        <w:t>装箱单（指多只包装）；</w:t>
      </w:r>
    </w:p>
    <w:p>
      <w:pPr>
        <w:pStyle w:val="20"/>
        <w:numPr>
          <w:ilvl w:val="0"/>
          <w:numId w:val="42"/>
        </w:numPr>
        <w:ind w:firstLineChars="0"/>
      </w:pPr>
      <w:r>
        <w:rPr>
          <w:rFonts w:hint="eastAsia"/>
        </w:rPr>
        <w:t>产品合格证；</w:t>
      </w:r>
    </w:p>
    <w:p>
      <w:pPr>
        <w:pStyle w:val="20"/>
        <w:numPr>
          <w:ilvl w:val="0"/>
          <w:numId w:val="42"/>
        </w:numPr>
        <w:ind w:firstLineChars="0"/>
      </w:pPr>
      <w:r>
        <w:rPr>
          <w:rFonts w:hint="eastAsia"/>
        </w:rPr>
        <w:t>产品使用说明书。</w:t>
      </w:r>
    </w:p>
    <w:p>
      <w:pPr>
        <w:pStyle w:val="22"/>
        <w:spacing w:before="156" w:after="156"/>
        <w:ind w:left="0"/>
      </w:pPr>
      <w:r>
        <w:rPr>
          <w:rFonts w:ascii="Times New Roman" w:hAnsi="宋体"/>
        </w:rPr>
        <w:t>运输</w:t>
      </w:r>
    </w:p>
    <w:p>
      <w:pPr>
        <w:pStyle w:val="24"/>
        <w:spacing w:before="156" w:after="156"/>
        <w:ind w:left="0"/>
        <w:rPr>
          <w:rFonts w:asciiTheme="minorEastAsia" w:hAnsiTheme="minorEastAsia" w:eastAsiaTheme="minorEastAsia"/>
        </w:rPr>
      </w:pPr>
      <w:r>
        <w:rPr>
          <w:rFonts w:asciiTheme="minorEastAsia" w:hAnsiTheme="minorEastAsia" w:eastAsiaTheme="minorEastAsia"/>
        </w:rPr>
        <w:t>电容器运输其荷电状态应低于50%（或由厂家提供要求)，在运输中不得受剧烈机械冲撞、暴晒、雨淋，不得倒置</w:t>
      </w:r>
      <w:r>
        <w:rPr>
          <w:rFonts w:hint="eastAsia" w:asciiTheme="minorEastAsia" w:hAnsiTheme="minorEastAsia" w:eastAsiaTheme="minorEastAsia"/>
        </w:rPr>
        <w:t>。</w:t>
      </w:r>
    </w:p>
    <w:p>
      <w:pPr>
        <w:pStyle w:val="24"/>
        <w:spacing w:before="156" w:after="156"/>
        <w:ind w:left="0"/>
        <w:rPr>
          <w:rFonts w:asciiTheme="minorEastAsia" w:hAnsiTheme="minorEastAsia" w:eastAsiaTheme="minorEastAsia"/>
        </w:rPr>
      </w:pPr>
      <w:r>
        <w:rPr>
          <w:rFonts w:asciiTheme="minorEastAsia" w:hAnsiTheme="minorEastAsia" w:eastAsiaTheme="minorEastAsia"/>
        </w:rPr>
        <w:t>在装卸过程中，应轻搬轻放，严防摔掷、翻滚、重压</w:t>
      </w:r>
      <w:r>
        <w:rPr>
          <w:rFonts w:hint="eastAsia" w:asciiTheme="minorEastAsia" w:hAnsiTheme="minorEastAsia" w:eastAsiaTheme="minorEastAsia"/>
        </w:rPr>
        <w:t>。</w:t>
      </w:r>
    </w:p>
    <w:p>
      <w:pPr>
        <w:pStyle w:val="22"/>
        <w:spacing w:before="156" w:after="156"/>
        <w:ind w:left="0"/>
      </w:pPr>
      <w:r>
        <w:rPr>
          <w:rFonts w:ascii="Times New Roman" w:hAnsi="宋体"/>
        </w:rPr>
        <w:t>储存</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电容器应存放在-20℃</w:t>
      </w:r>
      <w:r>
        <w:rPr>
          <w:rFonts w:asciiTheme="minorEastAsia" w:hAnsiTheme="minorEastAsia" w:eastAsiaTheme="minorEastAsia"/>
        </w:rPr>
        <w:t>~</w:t>
      </w:r>
      <w:r>
        <w:rPr>
          <w:rFonts w:hint="eastAsia" w:asciiTheme="minorEastAsia" w:hAnsiTheme="minorEastAsia" w:eastAsiaTheme="minorEastAsia"/>
        </w:rPr>
        <w:t>40</w:t>
      </w:r>
      <w:r>
        <w:rPr>
          <w:rFonts w:hint="eastAsia" w:asciiTheme="minorEastAsia" w:hAnsiTheme="minorEastAsia" w:eastAsiaTheme="minorEastAsia"/>
          <w:vertAlign w:val="superscript"/>
        </w:rPr>
        <w:t>0</w:t>
      </w:r>
      <w:r>
        <w:rPr>
          <w:rFonts w:asciiTheme="minorEastAsia" w:hAnsiTheme="minorEastAsia" w:eastAsiaTheme="minorEastAsia"/>
        </w:rPr>
        <w:t>C</w:t>
      </w:r>
      <w:r>
        <w:rPr>
          <w:rFonts w:hint="eastAsia" w:asciiTheme="minorEastAsia" w:hAnsiTheme="minorEastAsia" w:eastAsiaTheme="minorEastAsia"/>
        </w:rPr>
        <w:t>干燥、清洁、自然通风的地方。</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电容器应不受阳光直射，距离热源不得少于2m。</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电容器正负极间不得掉入任何金属杂物，避免与任何液体或有害物质接触。</w:t>
      </w:r>
    </w:p>
    <w:p>
      <w:pPr>
        <w:pStyle w:val="24"/>
        <w:spacing w:before="156" w:after="156"/>
        <w:ind w:left="0"/>
        <w:rPr>
          <w:rFonts w:asciiTheme="minorEastAsia" w:hAnsiTheme="minorEastAsia" w:eastAsiaTheme="minorEastAsia"/>
        </w:rPr>
      </w:pPr>
      <w:r>
        <w:rPr>
          <w:rFonts w:hint="eastAsia" w:asciiTheme="minorEastAsia" w:hAnsiTheme="minorEastAsia" w:eastAsiaTheme="minorEastAsia"/>
        </w:rPr>
        <w:t>电容器不得倒置或卧放，避免受机械冲击或重压。</w:t>
      </w:r>
    </w:p>
    <w:p>
      <w:pPr>
        <w:pStyle w:val="20"/>
        <w:ind w:firstLine="0" w:firstLineChars="0"/>
      </w:pPr>
    </w:p>
    <w:p>
      <w:pPr>
        <w:pStyle w:val="20"/>
        <w:ind w:firstLine="0" w:firstLineChars="0"/>
      </w:pPr>
    </w:p>
    <w:p>
      <w:pPr>
        <w:pStyle w:val="20"/>
        <w:ind w:firstLine="0" w:firstLineChars="0"/>
      </w:pPr>
    </w:p>
    <w:p>
      <w:pPr>
        <w:pStyle w:val="20"/>
        <w:ind w:firstLine="0" w:firstLineChars="0"/>
      </w:pPr>
    </w:p>
    <w:p>
      <w:pPr>
        <w:jc w:val="center"/>
      </w:pPr>
      <w:r>
        <w:t>_____________</w:t>
      </w:r>
    </w:p>
    <w:p>
      <w:pPr>
        <w:ind w:firstLine="420" w:firstLineChars="200"/>
        <w:jc w:val="right"/>
        <w:rPr>
          <w:lang w:val="en-GB"/>
        </w:rPr>
      </w:pPr>
    </w:p>
    <w:p>
      <w:pPr>
        <w:pStyle w:val="20"/>
        <w:jc w:val="center"/>
        <w:rPr>
          <w:lang w:val="en-GB"/>
        </w:rPr>
      </w:pPr>
    </w:p>
    <w:sectPr>
      <w:headerReference r:id="rId9" w:type="first"/>
      <w:footerReference r:id="rId12" w:type="first"/>
      <w:headerReference r:id="rId7" w:type="default"/>
      <w:footerReference r:id="rId10" w:type="default"/>
      <w:headerReference r:id="rId8" w:type="even"/>
      <w:footerReference r:id="rId11" w:type="even"/>
      <w:pgSz w:w="11906" w:h="16838"/>
      <w:pgMar w:top="1440" w:right="707" w:bottom="1440" w:left="1800" w:header="851" w:footer="992" w:gutter="0"/>
      <w:pgNumType w:start="1"/>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KFNICA+Arial,Bold">
    <w:altName w:val="方正舒体"/>
    <w:panose1 w:val="00000000000000000000"/>
    <w:charset w:val="86"/>
    <w:family w:val="swiss"/>
    <w:pitch w:val="default"/>
    <w:sig w:usb0="00000000" w:usb1="00000000" w:usb2="00000010" w:usb3="00000000" w:csb0="00040000" w:csb1="00000000"/>
  </w:font>
  <w:font w:name="Arial">
    <w:panose1 w:val="020B0604020202020204"/>
    <w:charset w:val="00"/>
    <w:family w:val="swiss"/>
    <w:pitch w:val="default"/>
    <w:sig w:usb0="E0002EFF" w:usb1="C0007843" w:usb2="00000009" w:usb3="00000000" w:csb0="400001FF" w:csb1="FFFF0000"/>
  </w:font>
  <w:font w:name="MS Mincho">
    <w:altName w:val="Yu Mincho Demibold"/>
    <w:panose1 w:val="02020609040205080304"/>
    <w:charset w:val="80"/>
    <w:family w:val="modern"/>
    <w:pitch w:val="default"/>
    <w:sig w:usb0="00000000" w:usb1="00000000" w:usb2="00000012" w:usb3="00000000" w:csb0="0002009F" w:csb1="00000000"/>
  </w:font>
  <w:font w:name="Cambria Math">
    <w:panose1 w:val="02040503050406030204"/>
    <w:charset w:val="00"/>
    <w:family w:val="roman"/>
    <w:pitch w:val="default"/>
    <w:sig w:usb0="E00002FF" w:usb1="420024FF" w:usb2="00000000" w:usb3="00000000" w:csb0="2000019F" w:csb1="00000000"/>
  </w:font>
  <w:font w:name="方正舒体">
    <w:panose1 w:val="02010601030101010101"/>
    <w:charset w:val="86"/>
    <w:family w:val="auto"/>
    <w:pitch w:val="default"/>
    <w:sig w:usb0="00000003" w:usb1="080E0000" w:usb2="00000000" w:usb3="00000000" w:csb0="00040000" w:csb1="00000000"/>
  </w:font>
  <w:font w:name="Yu Mincho Demibold">
    <w:panose1 w:val="02020600000000000000"/>
    <w:charset w:val="80"/>
    <w:family w:val="auto"/>
    <w:pitch w:val="default"/>
    <w:sig w:usb0="800002E7" w:usb1="2AC7FCF0" w:usb2="00000012"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rPr>
        <w:rStyle w:val="13"/>
      </w:rPr>
    </w:pPr>
    <w:r>
      <w:rPr>
        <w:rStyle w:val="13"/>
      </w:rPr>
      <w:fldChar w:fldCharType="begin"/>
    </w:r>
    <w:r>
      <w:rPr>
        <w:rStyle w:val="13"/>
      </w:rPr>
      <w:instrText xml:space="preserve">PAGE  </w:instrText>
    </w:r>
    <w:r>
      <w:rPr>
        <w:rStyle w:val="13"/>
      </w:rPr>
      <w:fldChar w:fldCharType="separate"/>
    </w:r>
    <w:r>
      <w:rPr>
        <w:rStyle w:val="13"/>
      </w:rPr>
      <w:t>2</w:t>
    </w:r>
    <w:r>
      <w:rPr>
        <w:rStyle w:val="13"/>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II</w:t>
    </w:r>
    <w:r>
      <w:rPr>
        <w:rStyle w:val="13"/>
      </w:rP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rPr>
        <w:rStyle w:val="13"/>
      </w:rPr>
    </w:pPr>
    <w:r>
      <w:rPr>
        <w:rStyle w:val="13"/>
      </w:rPr>
      <w:fldChar w:fldCharType="begin"/>
    </w:r>
    <w:r>
      <w:rPr>
        <w:rStyle w:val="13"/>
      </w:rPr>
      <w:instrText xml:space="preserve">PAGE  </w:instrText>
    </w:r>
    <w:r>
      <w:rPr>
        <w:rStyle w:val="13"/>
      </w:rPr>
      <w:fldChar w:fldCharType="separate"/>
    </w:r>
    <w:r>
      <w:rPr>
        <w:rStyle w:val="13"/>
      </w:rPr>
      <w:t>17</w:t>
    </w:r>
    <w:r>
      <w:rPr>
        <w:rStyle w:val="13"/>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both"/>
      <w:rPr>
        <w:rFonts w:ascii="宋体" w:hAnsi="宋体"/>
      </w:rPr>
    </w:pPr>
    <w:r>
      <w:rPr>
        <w:rStyle w:val="13"/>
        <w:rFonts w:ascii="宋体" w:hAnsi="宋体"/>
      </w:rPr>
      <w:fldChar w:fldCharType="begin"/>
    </w:r>
    <w:r>
      <w:rPr>
        <w:rStyle w:val="13"/>
        <w:rFonts w:ascii="宋体" w:hAnsi="宋体"/>
      </w:rPr>
      <w:instrText xml:space="preserve"> PAGE </w:instrText>
    </w:r>
    <w:r>
      <w:rPr>
        <w:rStyle w:val="13"/>
        <w:rFonts w:ascii="宋体" w:hAnsi="宋体"/>
      </w:rPr>
      <w:fldChar w:fldCharType="separate"/>
    </w:r>
    <w:r>
      <w:rPr>
        <w:rStyle w:val="13"/>
        <w:rFonts w:ascii="宋体" w:hAnsi="宋体"/>
      </w:rPr>
      <w:t>18</w:t>
    </w:r>
    <w:r>
      <w:rPr>
        <w:rStyle w:val="13"/>
        <w:rFonts w:ascii="宋体" w:hAnsi="宋体"/>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ind w:right="360"/>
      <w:jc w:val="both"/>
      <w:rPr>
        <w:rStyle w:val="13"/>
      </w:rPr>
    </w:pP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Pr>
    <w:r>
      <w:rPr>
        <w:rFonts w:hint="eastAsia"/>
      </w:rPr>
      <w:t>××</w:t>
    </w:r>
    <w:r>
      <w:t>/T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framePr w:hSpace="0" w:vSpace="0" w:wrap="auto" w:vAnchor="margin" w:hAnchor="text" w:yAlign="inline"/>
      <w:jc w:val="right"/>
      <w:rPr>
        <w:rFonts w:ascii="黑体" w:hAnsi="黑体"/>
      </w:rPr>
    </w:pPr>
    <w:r>
      <w:rPr>
        <w:rFonts w:ascii="黑体" w:hAnsi="黑体"/>
      </w:rPr>
      <w:t>T/CSCI XXXX—2017</w:t>
    </w:r>
  </w:p>
  <w:p>
    <w:pPr>
      <w:pStyle w:val="41"/>
      <w:wordWrap w:val="0"/>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framePr w:hSpace="0" w:vSpace="0" w:wrap="auto" w:vAnchor="margin" w:hAnchor="text" w:yAlign="inline"/>
      <w:jc w:val="right"/>
      <w:rPr>
        <w:rFonts w:ascii="黑体" w:hAnsi="黑体"/>
      </w:rPr>
    </w:pPr>
    <w:r>
      <w:rPr>
        <w:rFonts w:ascii="黑体" w:hAnsi="黑体"/>
      </w:rPr>
      <w:t>T/CSCI XXXX—2017</w:t>
    </w:r>
  </w:p>
  <w:p>
    <w:pPr>
      <w:pStyle w:val="41"/>
      <w:wordWrap w:val="0"/>
      <w:spacing w:after="0"/>
      <w:ind w:right="420"/>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38AB"/>
    <w:multiLevelType w:val="multilevel"/>
    <w:tmpl w:val="015538AB"/>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1D621E0"/>
    <w:multiLevelType w:val="multilevel"/>
    <w:tmpl w:val="01D621E0"/>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40A15CD"/>
    <w:multiLevelType w:val="multilevel"/>
    <w:tmpl w:val="040A15CD"/>
    <w:lvl w:ilvl="0" w:tentative="0">
      <w:start w:val="1"/>
      <w:numFmt w:val="none"/>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93"/>
      <w:suff w:val="nothing"/>
      <w:lvlText w:val="%1%2.%3　"/>
      <w:lvlJc w:val="left"/>
      <w:pPr>
        <w:ind w:left="0" w:firstLine="0"/>
      </w:pPr>
      <w:rPr>
        <w:rFonts w:hint="eastAsia" w:ascii="黑体" w:hAnsi="Times New Roman" w:eastAsia="黑体"/>
        <w:b w:val="0"/>
        <w:i w:val="0"/>
        <w:sz w:val="21"/>
      </w:rPr>
    </w:lvl>
    <w:lvl w:ilvl="3" w:tentative="0">
      <w:start w:val="1"/>
      <w:numFmt w:val="decimal"/>
      <w:pStyle w:val="89"/>
      <w:suff w:val="nothing"/>
      <w:lvlText w:val="%1%2.%3.%4　"/>
      <w:lvlJc w:val="left"/>
      <w:pPr>
        <w:ind w:left="0" w:firstLine="0"/>
      </w:pPr>
      <w:rPr>
        <w:rFonts w:hint="eastAsia" w:ascii="黑体" w:hAnsi="Times New Roman" w:eastAsia="黑体"/>
        <w:b w:val="0"/>
        <w:i w:val="0"/>
        <w:sz w:val="21"/>
      </w:rPr>
    </w:lvl>
    <w:lvl w:ilvl="4" w:tentative="0">
      <w:start w:val="1"/>
      <w:numFmt w:val="decimal"/>
      <w:pStyle w:val="90"/>
      <w:suff w:val="nothing"/>
      <w:lvlText w:val="%1%2.%3.%4.%5　"/>
      <w:lvlJc w:val="left"/>
      <w:pPr>
        <w:ind w:left="0" w:firstLine="0"/>
      </w:pPr>
      <w:rPr>
        <w:rFonts w:hint="eastAsia" w:ascii="黑体" w:hAnsi="Times New Roman" w:eastAsia="黑体"/>
        <w:b w:val="0"/>
        <w:i w:val="0"/>
        <w:sz w:val="21"/>
      </w:rPr>
    </w:lvl>
    <w:lvl w:ilvl="5" w:tentative="0">
      <w:start w:val="1"/>
      <w:numFmt w:val="decimal"/>
      <w:pStyle w:val="91"/>
      <w:suff w:val="nothing"/>
      <w:lvlText w:val="%1%2.%3.%4.%5.%6　"/>
      <w:lvlJc w:val="left"/>
      <w:pPr>
        <w:ind w:left="0" w:firstLine="0"/>
      </w:pPr>
      <w:rPr>
        <w:rFonts w:hint="eastAsia" w:ascii="黑体" w:hAnsi="Times New Roman" w:eastAsia="黑体"/>
        <w:b w:val="0"/>
        <w:i w:val="0"/>
        <w:sz w:val="21"/>
      </w:rPr>
    </w:lvl>
    <w:lvl w:ilvl="6" w:tentative="0">
      <w:start w:val="1"/>
      <w:numFmt w:val="decimal"/>
      <w:pStyle w:val="9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
    <w:nsid w:val="047062FB"/>
    <w:multiLevelType w:val="multilevel"/>
    <w:tmpl w:val="047062FB"/>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7F20410"/>
    <w:multiLevelType w:val="multilevel"/>
    <w:tmpl w:val="07F20410"/>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0AE367E9"/>
    <w:multiLevelType w:val="multilevel"/>
    <w:tmpl w:val="0AE367E9"/>
    <w:lvl w:ilvl="0" w:tentative="0">
      <w:start w:val="1"/>
      <w:numFmt w:val="none"/>
      <w:pStyle w:val="8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C238CA"/>
    <w:multiLevelType w:val="multilevel"/>
    <w:tmpl w:val="0BC238CA"/>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0FFA1AD4"/>
    <w:multiLevelType w:val="multilevel"/>
    <w:tmpl w:val="0FFA1AD4"/>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10362249"/>
    <w:multiLevelType w:val="multilevel"/>
    <w:tmpl w:val="10362249"/>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17BA7A95"/>
    <w:multiLevelType w:val="multilevel"/>
    <w:tmpl w:val="17BA7A95"/>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18B92960"/>
    <w:multiLevelType w:val="multilevel"/>
    <w:tmpl w:val="18B92960"/>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1DE224EF"/>
    <w:multiLevelType w:val="multilevel"/>
    <w:tmpl w:val="1DE224EF"/>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1F4F5DD1"/>
    <w:multiLevelType w:val="multilevel"/>
    <w:tmpl w:val="1F4F5DD1"/>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1FC91163"/>
    <w:multiLevelType w:val="multilevel"/>
    <w:tmpl w:val="1FC91163"/>
    <w:lvl w:ilvl="0" w:tentative="0">
      <w:start w:val="1"/>
      <w:numFmt w:val="decimal"/>
      <w:pStyle w:val="23"/>
      <w:suff w:val="nothing"/>
      <w:lvlText w:val="%1　"/>
      <w:lvlJc w:val="left"/>
      <w:pPr>
        <w:ind w:left="1277" w:firstLine="0"/>
      </w:pPr>
      <w:rPr>
        <w:rFonts w:hint="eastAsia" w:ascii="黑体" w:hAnsi="Times New Roman" w:eastAsia="黑体"/>
        <w:b w:val="0"/>
        <w:i w:val="0"/>
        <w:sz w:val="21"/>
        <w:szCs w:val="21"/>
      </w:rPr>
    </w:lvl>
    <w:lvl w:ilvl="1" w:tentative="0">
      <w:start w:val="1"/>
      <w:numFmt w:val="decimal"/>
      <w:pStyle w:val="22"/>
      <w:suff w:val="nothing"/>
      <w:lvlText w:val="%1.%2　"/>
      <w:lvlJc w:val="left"/>
      <w:pPr>
        <w:ind w:left="1134"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4"/>
      <w:suff w:val="nothing"/>
      <w:lvlText w:val="%1.%2.%3　"/>
      <w:lvlJc w:val="left"/>
      <w:pPr>
        <w:ind w:left="284" w:firstLine="0"/>
      </w:pPr>
      <w:rPr>
        <w:rFonts w:hint="eastAsia" w:ascii="黑体" w:hAnsi="Times New Roman" w:eastAsia="黑体"/>
        <w:b w:val="0"/>
        <w:i w:val="0"/>
        <w:sz w:val="21"/>
      </w:rPr>
    </w:lvl>
    <w:lvl w:ilvl="3" w:tentative="0">
      <w:start w:val="1"/>
      <w:numFmt w:val="decimal"/>
      <w:pStyle w:val="28"/>
      <w:suff w:val="nothing"/>
      <w:lvlText w:val="%1.%2.%3.%4　"/>
      <w:lvlJc w:val="left"/>
      <w:pPr>
        <w:ind w:left="0" w:firstLine="0"/>
      </w:pPr>
      <w:rPr>
        <w:rFonts w:hint="eastAsia" w:ascii="黑体" w:hAnsi="Times New Roman" w:eastAsia="黑体"/>
        <w:b w:val="0"/>
        <w:i w:val="0"/>
        <w:sz w:val="21"/>
      </w:rPr>
    </w:lvl>
    <w:lvl w:ilvl="4" w:tentative="0">
      <w:start w:val="1"/>
      <w:numFmt w:val="decimal"/>
      <w:pStyle w:val="29"/>
      <w:suff w:val="nothing"/>
      <w:lvlText w:val="%1.%2.%3.%4.%5　"/>
      <w:lvlJc w:val="left"/>
      <w:pPr>
        <w:ind w:left="0" w:firstLine="0"/>
      </w:pPr>
      <w:rPr>
        <w:rFonts w:hint="eastAsia" w:ascii="黑体" w:hAnsi="Times New Roman" w:eastAsia="黑体"/>
        <w:b w:val="0"/>
        <w:i w:val="0"/>
        <w:sz w:val="21"/>
      </w:rPr>
    </w:lvl>
    <w:lvl w:ilvl="5" w:tentative="0">
      <w:start w:val="1"/>
      <w:numFmt w:val="decimal"/>
      <w:pStyle w:val="3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21061DDB"/>
    <w:multiLevelType w:val="multilevel"/>
    <w:tmpl w:val="21061DDB"/>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26961271"/>
    <w:multiLevelType w:val="multilevel"/>
    <w:tmpl w:val="26961271"/>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26E60AD1"/>
    <w:multiLevelType w:val="multilevel"/>
    <w:tmpl w:val="26E60AD1"/>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27E12303"/>
    <w:multiLevelType w:val="multilevel"/>
    <w:tmpl w:val="27E12303"/>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8">
    <w:nsid w:val="282D0D50"/>
    <w:multiLevelType w:val="multilevel"/>
    <w:tmpl w:val="282D0D50"/>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2C0C0B62"/>
    <w:multiLevelType w:val="multilevel"/>
    <w:tmpl w:val="2C0C0B62"/>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0">
    <w:nsid w:val="2C5917C3"/>
    <w:multiLevelType w:val="multilevel"/>
    <w:tmpl w:val="2C5917C3"/>
    <w:lvl w:ilvl="0" w:tentative="0">
      <w:start w:val="1"/>
      <w:numFmt w:val="none"/>
      <w:pStyle w:val="25"/>
      <w:suff w:val="nothing"/>
      <w:lvlText w:val="%1——"/>
      <w:lvlJc w:val="left"/>
      <w:pPr>
        <w:ind w:left="834" w:hanging="408"/>
      </w:pPr>
      <w:rPr>
        <w:rFonts w:hint="eastAsia"/>
      </w:rPr>
    </w:lvl>
    <w:lvl w:ilvl="1" w:tentative="0">
      <w:start w:val="1"/>
      <w:numFmt w:val="bullet"/>
      <w:pStyle w:val="26"/>
      <w:lvlText w:val=""/>
      <w:lvlJc w:val="left"/>
      <w:pPr>
        <w:tabs>
          <w:tab w:val="left" w:pos="761"/>
        </w:tabs>
        <w:ind w:left="1265" w:hanging="413"/>
      </w:pPr>
      <w:rPr>
        <w:rFonts w:hint="default" w:ascii="Symbol" w:hAnsi="Symbol"/>
        <w:color w:val="auto"/>
      </w:rPr>
    </w:lvl>
    <w:lvl w:ilvl="2" w:tentative="0">
      <w:start w:val="1"/>
      <w:numFmt w:val="bullet"/>
      <w:pStyle w:val="32"/>
      <w:lvlText w:val=""/>
      <w:lvlJc w:val="left"/>
      <w:pPr>
        <w:tabs>
          <w:tab w:val="left" w:pos="1679"/>
        </w:tabs>
        <w:ind w:left="1679" w:hanging="414"/>
      </w:pPr>
      <w:rPr>
        <w:rFonts w:hint="default" w:ascii="Symbol" w:hAnsi="Symbol"/>
        <w:color w:val="auto"/>
      </w:rPr>
    </w:lvl>
    <w:lvl w:ilvl="3" w:tentative="0">
      <w:start w:val="1"/>
      <w:numFmt w:val="decimal"/>
      <w:lvlText w:val="%4."/>
      <w:lvlJc w:val="left"/>
      <w:pPr>
        <w:tabs>
          <w:tab w:val="left" w:pos="2072"/>
        </w:tabs>
        <w:ind w:left="1885" w:hanging="528"/>
      </w:pPr>
      <w:rPr>
        <w:rFonts w:hint="eastAsia"/>
      </w:rPr>
    </w:lvl>
    <w:lvl w:ilvl="4" w:tentative="0">
      <w:start w:val="1"/>
      <w:numFmt w:val="lowerLetter"/>
      <w:lvlText w:val="%5)"/>
      <w:lvlJc w:val="left"/>
      <w:pPr>
        <w:tabs>
          <w:tab w:val="left" w:pos="2384"/>
        </w:tabs>
        <w:ind w:left="2197" w:hanging="528"/>
      </w:pPr>
      <w:rPr>
        <w:rFonts w:hint="eastAsia"/>
      </w:rPr>
    </w:lvl>
    <w:lvl w:ilvl="5" w:tentative="0">
      <w:start w:val="1"/>
      <w:numFmt w:val="lowerRoman"/>
      <w:lvlText w:val="%6."/>
      <w:lvlJc w:val="right"/>
      <w:pPr>
        <w:tabs>
          <w:tab w:val="left" w:pos="2696"/>
        </w:tabs>
        <w:ind w:left="2509" w:hanging="528"/>
      </w:pPr>
      <w:rPr>
        <w:rFonts w:hint="eastAsia"/>
      </w:rPr>
    </w:lvl>
    <w:lvl w:ilvl="6" w:tentative="0">
      <w:start w:val="1"/>
      <w:numFmt w:val="decimal"/>
      <w:lvlText w:val="%7."/>
      <w:lvlJc w:val="left"/>
      <w:pPr>
        <w:tabs>
          <w:tab w:val="left" w:pos="3008"/>
        </w:tabs>
        <w:ind w:left="2821" w:hanging="528"/>
      </w:pPr>
      <w:rPr>
        <w:rFonts w:hint="eastAsia"/>
      </w:rPr>
    </w:lvl>
    <w:lvl w:ilvl="7" w:tentative="0">
      <w:start w:val="1"/>
      <w:numFmt w:val="lowerLetter"/>
      <w:lvlText w:val="%8)"/>
      <w:lvlJc w:val="left"/>
      <w:pPr>
        <w:tabs>
          <w:tab w:val="left" w:pos="3320"/>
        </w:tabs>
        <w:ind w:left="3133" w:hanging="528"/>
      </w:pPr>
      <w:rPr>
        <w:rFonts w:hint="eastAsia"/>
      </w:rPr>
    </w:lvl>
    <w:lvl w:ilvl="8" w:tentative="0">
      <w:start w:val="1"/>
      <w:numFmt w:val="lowerRoman"/>
      <w:lvlText w:val="%9."/>
      <w:lvlJc w:val="right"/>
      <w:pPr>
        <w:tabs>
          <w:tab w:val="left" w:pos="3632"/>
        </w:tabs>
        <w:ind w:left="3445" w:hanging="528"/>
      </w:pPr>
      <w:rPr>
        <w:rFonts w:hint="eastAsia"/>
      </w:rPr>
    </w:lvl>
  </w:abstractNum>
  <w:abstractNum w:abstractNumId="21">
    <w:nsid w:val="32937CFD"/>
    <w:multiLevelType w:val="multilevel"/>
    <w:tmpl w:val="32937CFD"/>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4381629C"/>
    <w:multiLevelType w:val="multilevel"/>
    <w:tmpl w:val="4381629C"/>
    <w:lvl w:ilvl="0" w:tentative="0">
      <w:start w:val="1"/>
      <w:numFmt w:val="decimal"/>
      <w:pStyle w:val="34"/>
      <w:suff w:val="nothing"/>
      <w:lvlText w:val="注%1："/>
      <w:lvlJc w:val="left"/>
      <w:pPr>
        <w:ind w:left="1866" w:hanging="448"/>
      </w:pPr>
      <w:rPr>
        <w:rFonts w:hint="eastAsia" w:ascii="宋体" w:hAnsi="宋体" w:eastAsia="宋体"/>
        <w:b w:val="0"/>
        <w:i w:val="0"/>
        <w:sz w:val="18"/>
        <w:szCs w:val="18"/>
        <w:vertAlign w:val="baseline"/>
      </w:rPr>
    </w:lvl>
    <w:lvl w:ilvl="1" w:tentative="0">
      <w:start w:val="1"/>
      <w:numFmt w:val="lowerLetter"/>
      <w:lvlText w:val="%2)"/>
      <w:lvlJc w:val="left"/>
      <w:pPr>
        <w:tabs>
          <w:tab w:val="left" w:pos="1236"/>
        </w:tabs>
        <w:ind w:left="2229" w:hanging="630"/>
      </w:pPr>
      <w:rPr>
        <w:rFonts w:hint="eastAsia"/>
        <w:vertAlign w:val="baseline"/>
      </w:rPr>
    </w:lvl>
    <w:lvl w:ilvl="2" w:tentative="0">
      <w:start w:val="1"/>
      <w:numFmt w:val="lowerRoman"/>
      <w:lvlText w:val="%3."/>
      <w:lvlJc w:val="right"/>
      <w:pPr>
        <w:tabs>
          <w:tab w:val="left" w:pos="1236"/>
        </w:tabs>
        <w:ind w:left="2229" w:hanging="630"/>
      </w:pPr>
      <w:rPr>
        <w:rFonts w:hint="eastAsia"/>
        <w:vertAlign w:val="baseline"/>
      </w:rPr>
    </w:lvl>
    <w:lvl w:ilvl="3" w:tentative="0">
      <w:start w:val="1"/>
      <w:numFmt w:val="decimal"/>
      <w:lvlText w:val="%4."/>
      <w:lvlJc w:val="left"/>
      <w:pPr>
        <w:tabs>
          <w:tab w:val="left" w:pos="1236"/>
        </w:tabs>
        <w:ind w:left="2229" w:hanging="630"/>
      </w:pPr>
      <w:rPr>
        <w:rFonts w:hint="eastAsia"/>
        <w:vertAlign w:val="baseline"/>
      </w:rPr>
    </w:lvl>
    <w:lvl w:ilvl="4" w:tentative="0">
      <w:start w:val="1"/>
      <w:numFmt w:val="lowerLetter"/>
      <w:lvlText w:val="%5)"/>
      <w:lvlJc w:val="left"/>
      <w:pPr>
        <w:tabs>
          <w:tab w:val="left" w:pos="1236"/>
        </w:tabs>
        <w:ind w:left="2229" w:hanging="630"/>
      </w:pPr>
      <w:rPr>
        <w:rFonts w:hint="eastAsia"/>
        <w:vertAlign w:val="baseline"/>
      </w:rPr>
    </w:lvl>
    <w:lvl w:ilvl="5" w:tentative="0">
      <w:start w:val="1"/>
      <w:numFmt w:val="lowerRoman"/>
      <w:lvlText w:val="%6."/>
      <w:lvlJc w:val="right"/>
      <w:pPr>
        <w:tabs>
          <w:tab w:val="left" w:pos="1236"/>
        </w:tabs>
        <w:ind w:left="2229" w:hanging="630"/>
      </w:pPr>
      <w:rPr>
        <w:rFonts w:hint="eastAsia"/>
        <w:vertAlign w:val="baseline"/>
      </w:rPr>
    </w:lvl>
    <w:lvl w:ilvl="6" w:tentative="0">
      <w:start w:val="1"/>
      <w:numFmt w:val="decimal"/>
      <w:lvlText w:val="%7."/>
      <w:lvlJc w:val="left"/>
      <w:pPr>
        <w:tabs>
          <w:tab w:val="left" w:pos="1236"/>
        </w:tabs>
        <w:ind w:left="2229" w:hanging="630"/>
      </w:pPr>
      <w:rPr>
        <w:rFonts w:hint="eastAsia"/>
        <w:vertAlign w:val="baseline"/>
      </w:rPr>
    </w:lvl>
    <w:lvl w:ilvl="7" w:tentative="0">
      <w:start w:val="1"/>
      <w:numFmt w:val="lowerLetter"/>
      <w:lvlText w:val="%8)"/>
      <w:lvlJc w:val="left"/>
      <w:pPr>
        <w:tabs>
          <w:tab w:val="left" w:pos="1236"/>
        </w:tabs>
        <w:ind w:left="2229" w:hanging="630"/>
      </w:pPr>
      <w:rPr>
        <w:rFonts w:hint="eastAsia"/>
        <w:vertAlign w:val="baseline"/>
      </w:rPr>
    </w:lvl>
    <w:lvl w:ilvl="8" w:tentative="0">
      <w:start w:val="1"/>
      <w:numFmt w:val="lowerRoman"/>
      <w:lvlText w:val="%9."/>
      <w:lvlJc w:val="right"/>
      <w:pPr>
        <w:tabs>
          <w:tab w:val="left" w:pos="1236"/>
        </w:tabs>
        <w:ind w:left="2229" w:hanging="630"/>
      </w:pPr>
      <w:rPr>
        <w:rFonts w:hint="eastAsia"/>
        <w:vertAlign w:val="baseline"/>
      </w:rPr>
    </w:lvl>
  </w:abstractNum>
  <w:abstractNum w:abstractNumId="23">
    <w:nsid w:val="49A73F4F"/>
    <w:multiLevelType w:val="multilevel"/>
    <w:tmpl w:val="49A73F4F"/>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4CDF516C"/>
    <w:multiLevelType w:val="multilevel"/>
    <w:tmpl w:val="4CDF516C"/>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5">
    <w:nsid w:val="4D8F1EB6"/>
    <w:multiLevelType w:val="multilevel"/>
    <w:tmpl w:val="4D8F1EB6"/>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6">
    <w:nsid w:val="54BE4155"/>
    <w:multiLevelType w:val="multilevel"/>
    <w:tmpl w:val="54BE4155"/>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7">
    <w:nsid w:val="54D7075D"/>
    <w:multiLevelType w:val="multilevel"/>
    <w:tmpl w:val="54D7075D"/>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8">
    <w:nsid w:val="54DA0536"/>
    <w:multiLevelType w:val="multilevel"/>
    <w:tmpl w:val="54DA0536"/>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9">
    <w:nsid w:val="557C2AF5"/>
    <w:multiLevelType w:val="multilevel"/>
    <w:tmpl w:val="557C2AF5"/>
    <w:lvl w:ilvl="0" w:tentative="0">
      <w:start w:val="1"/>
      <w:numFmt w:val="decimal"/>
      <w:pStyle w:val="37"/>
      <w:suff w:val="nothing"/>
      <w:lvlText w:val="图%1　"/>
      <w:lvlJc w:val="left"/>
      <w:pPr>
        <w:ind w:left="2269"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46260FA"/>
    <w:multiLevelType w:val="multilevel"/>
    <w:tmpl w:val="646260FA"/>
    <w:lvl w:ilvl="0" w:tentative="0">
      <w:start w:val="1"/>
      <w:numFmt w:val="decimal"/>
      <w:pStyle w:val="36"/>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1">
    <w:nsid w:val="64E733A0"/>
    <w:multiLevelType w:val="multilevel"/>
    <w:tmpl w:val="64E733A0"/>
    <w:lvl w:ilvl="0" w:tentative="0">
      <w:start w:val="1"/>
      <w:numFmt w:val="lowerLetter"/>
      <w:lvlText w:val="%1）"/>
      <w:lvlJc w:val="left"/>
      <w:pPr>
        <w:ind w:left="780" w:hanging="360"/>
      </w:pPr>
      <w:rPr>
        <w:rFonts w:hint="default" w:ascii="Times New Roman" w:hAnsi="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2">
    <w:nsid w:val="657D3FBC"/>
    <w:multiLevelType w:val="multilevel"/>
    <w:tmpl w:val="657D3FBC"/>
    <w:lvl w:ilvl="0" w:tentative="0">
      <w:start w:val="1"/>
      <w:numFmt w:val="upperLetter"/>
      <w:pStyle w:val="4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3">
    <w:nsid w:val="6A881E92"/>
    <w:multiLevelType w:val="multilevel"/>
    <w:tmpl w:val="6A881E92"/>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4">
    <w:nsid w:val="6DBF04F4"/>
    <w:multiLevelType w:val="multilevel"/>
    <w:tmpl w:val="6DBF04F4"/>
    <w:lvl w:ilvl="0" w:tentative="0">
      <w:start w:val="1"/>
      <w:numFmt w:val="none"/>
      <w:pStyle w:val="31"/>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5">
    <w:nsid w:val="6EC43406"/>
    <w:multiLevelType w:val="multilevel"/>
    <w:tmpl w:val="6EC43406"/>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6">
    <w:nsid w:val="6EFF0520"/>
    <w:multiLevelType w:val="multilevel"/>
    <w:tmpl w:val="6EFF0520"/>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7">
    <w:nsid w:val="719708A8"/>
    <w:multiLevelType w:val="multilevel"/>
    <w:tmpl w:val="719708A8"/>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8">
    <w:nsid w:val="73294293"/>
    <w:multiLevelType w:val="multilevel"/>
    <w:tmpl w:val="73294293"/>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9">
    <w:nsid w:val="74077936"/>
    <w:multiLevelType w:val="multilevel"/>
    <w:tmpl w:val="74077936"/>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0">
    <w:nsid w:val="7A8E678D"/>
    <w:multiLevelType w:val="multilevel"/>
    <w:tmpl w:val="7A8E678D"/>
    <w:lvl w:ilvl="0" w:tentative="0">
      <w:start w:val="1"/>
      <w:numFmt w:val="lowerLetter"/>
      <w:pStyle w:val="76"/>
      <w:lvlText w:val="%1)"/>
      <w:lvlJc w:val="left"/>
      <w:pPr>
        <w:tabs>
          <w:tab w:val="left" w:pos="840"/>
        </w:tabs>
        <w:ind w:left="839" w:hanging="419"/>
      </w:pPr>
      <w:rPr>
        <w:rFonts w:hint="eastAsia" w:ascii="宋体" w:eastAsia="宋体"/>
        <w:b w:val="0"/>
        <w:i w:val="0"/>
        <w:sz w:val="21"/>
        <w:szCs w:val="21"/>
      </w:rPr>
    </w:lvl>
    <w:lvl w:ilvl="1" w:tentative="0">
      <w:start w:val="1"/>
      <w:numFmt w:val="decimal"/>
      <w:pStyle w:val="75"/>
      <w:lvlText w:val="%2)"/>
      <w:lvlJc w:val="left"/>
      <w:pPr>
        <w:tabs>
          <w:tab w:val="left" w:pos="1260"/>
        </w:tabs>
        <w:ind w:left="1259" w:hanging="419"/>
      </w:pPr>
      <w:rPr>
        <w:rFonts w:hint="eastAsia"/>
      </w:rPr>
    </w:lvl>
    <w:lvl w:ilvl="2" w:tentative="0">
      <w:start w:val="1"/>
      <w:numFmt w:val="decimal"/>
      <w:pStyle w:val="77"/>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1">
    <w:nsid w:val="7E9157A9"/>
    <w:multiLevelType w:val="multilevel"/>
    <w:tmpl w:val="7E9157A9"/>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3"/>
  </w:num>
  <w:num w:numId="2">
    <w:abstractNumId w:val="20"/>
  </w:num>
  <w:num w:numId="3">
    <w:abstractNumId w:val="34"/>
  </w:num>
  <w:num w:numId="4">
    <w:abstractNumId w:val="22"/>
  </w:num>
  <w:num w:numId="5">
    <w:abstractNumId w:val="30"/>
  </w:num>
  <w:num w:numId="6">
    <w:abstractNumId w:val="29"/>
  </w:num>
  <w:num w:numId="7">
    <w:abstractNumId w:val="32"/>
  </w:num>
  <w:num w:numId="8">
    <w:abstractNumId w:val="40"/>
  </w:num>
  <w:num w:numId="9">
    <w:abstractNumId w:val="5"/>
  </w:num>
  <w:num w:numId="10">
    <w:abstractNumId w:val="2"/>
  </w:num>
  <w:num w:numId="11">
    <w:abstractNumId w:val="9"/>
  </w:num>
  <w:num w:numId="12">
    <w:abstractNumId w:val="1"/>
  </w:num>
  <w:num w:numId="13">
    <w:abstractNumId w:val="41"/>
  </w:num>
  <w:num w:numId="14">
    <w:abstractNumId w:val="25"/>
  </w:num>
  <w:num w:numId="15">
    <w:abstractNumId w:val="8"/>
  </w:num>
  <w:num w:numId="16">
    <w:abstractNumId w:val="36"/>
  </w:num>
  <w:num w:numId="17">
    <w:abstractNumId w:val="35"/>
  </w:num>
  <w:num w:numId="18">
    <w:abstractNumId w:val="23"/>
  </w:num>
  <w:num w:numId="19">
    <w:abstractNumId w:val="17"/>
  </w:num>
  <w:num w:numId="20">
    <w:abstractNumId w:val="14"/>
  </w:num>
  <w:num w:numId="21">
    <w:abstractNumId w:val="21"/>
  </w:num>
  <w:num w:numId="22">
    <w:abstractNumId w:val="11"/>
  </w:num>
  <w:num w:numId="23">
    <w:abstractNumId w:val="18"/>
  </w:num>
  <w:num w:numId="24">
    <w:abstractNumId w:val="26"/>
  </w:num>
  <w:num w:numId="25">
    <w:abstractNumId w:val="4"/>
  </w:num>
  <w:num w:numId="26">
    <w:abstractNumId w:val="38"/>
  </w:num>
  <w:num w:numId="27">
    <w:abstractNumId w:val="37"/>
  </w:num>
  <w:num w:numId="28">
    <w:abstractNumId w:val="24"/>
  </w:num>
  <w:num w:numId="29">
    <w:abstractNumId w:val="27"/>
  </w:num>
  <w:num w:numId="30">
    <w:abstractNumId w:val="19"/>
  </w:num>
  <w:num w:numId="31">
    <w:abstractNumId w:val="16"/>
  </w:num>
  <w:num w:numId="32">
    <w:abstractNumId w:val="39"/>
  </w:num>
  <w:num w:numId="33">
    <w:abstractNumId w:val="33"/>
  </w:num>
  <w:num w:numId="34">
    <w:abstractNumId w:val="6"/>
  </w:num>
  <w:num w:numId="35">
    <w:abstractNumId w:val="28"/>
  </w:num>
  <w:num w:numId="36">
    <w:abstractNumId w:val="12"/>
  </w:num>
  <w:num w:numId="37">
    <w:abstractNumId w:val="3"/>
  </w:num>
  <w:num w:numId="38">
    <w:abstractNumId w:val="7"/>
  </w:num>
  <w:num w:numId="39">
    <w:abstractNumId w:val="15"/>
  </w:num>
  <w:num w:numId="40">
    <w:abstractNumId w:val="0"/>
  </w:num>
  <w:num w:numId="41">
    <w:abstractNumId w:val="31"/>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F58"/>
    <w:rsid w:val="000007FF"/>
    <w:rsid w:val="00001055"/>
    <w:rsid w:val="00004896"/>
    <w:rsid w:val="00004D70"/>
    <w:rsid w:val="000109F5"/>
    <w:rsid w:val="00010BD4"/>
    <w:rsid w:val="00014346"/>
    <w:rsid w:val="000225B0"/>
    <w:rsid w:val="00023227"/>
    <w:rsid w:val="00023A07"/>
    <w:rsid w:val="0002684C"/>
    <w:rsid w:val="00032DF4"/>
    <w:rsid w:val="00033E54"/>
    <w:rsid w:val="0003482A"/>
    <w:rsid w:val="0003532B"/>
    <w:rsid w:val="00045074"/>
    <w:rsid w:val="000454BE"/>
    <w:rsid w:val="00045D4F"/>
    <w:rsid w:val="00046A62"/>
    <w:rsid w:val="00053316"/>
    <w:rsid w:val="0005589A"/>
    <w:rsid w:val="00055C8C"/>
    <w:rsid w:val="00056DCC"/>
    <w:rsid w:val="00057A04"/>
    <w:rsid w:val="00057D43"/>
    <w:rsid w:val="000644F7"/>
    <w:rsid w:val="00064654"/>
    <w:rsid w:val="00067A78"/>
    <w:rsid w:val="00074954"/>
    <w:rsid w:val="000776B8"/>
    <w:rsid w:val="0008009D"/>
    <w:rsid w:val="00080FE0"/>
    <w:rsid w:val="0008464F"/>
    <w:rsid w:val="00084B4D"/>
    <w:rsid w:val="00084C71"/>
    <w:rsid w:val="00086598"/>
    <w:rsid w:val="00090391"/>
    <w:rsid w:val="00091459"/>
    <w:rsid w:val="00093081"/>
    <w:rsid w:val="0009337D"/>
    <w:rsid w:val="0009511A"/>
    <w:rsid w:val="00095A86"/>
    <w:rsid w:val="00097556"/>
    <w:rsid w:val="000A263D"/>
    <w:rsid w:val="000A6E9A"/>
    <w:rsid w:val="000A7497"/>
    <w:rsid w:val="000B08DD"/>
    <w:rsid w:val="000B0900"/>
    <w:rsid w:val="000B0D10"/>
    <w:rsid w:val="000B296D"/>
    <w:rsid w:val="000B2B19"/>
    <w:rsid w:val="000B3B61"/>
    <w:rsid w:val="000B4EE3"/>
    <w:rsid w:val="000C150E"/>
    <w:rsid w:val="000C6082"/>
    <w:rsid w:val="000D304E"/>
    <w:rsid w:val="000D4C32"/>
    <w:rsid w:val="000E086E"/>
    <w:rsid w:val="000E1C08"/>
    <w:rsid w:val="000E6948"/>
    <w:rsid w:val="000F14C5"/>
    <w:rsid w:val="000F2D7C"/>
    <w:rsid w:val="000F5237"/>
    <w:rsid w:val="0010054F"/>
    <w:rsid w:val="00100C82"/>
    <w:rsid w:val="001034E5"/>
    <w:rsid w:val="0010422F"/>
    <w:rsid w:val="00106EBE"/>
    <w:rsid w:val="001106DF"/>
    <w:rsid w:val="001107AB"/>
    <w:rsid w:val="001128D8"/>
    <w:rsid w:val="0011581A"/>
    <w:rsid w:val="0011595D"/>
    <w:rsid w:val="0011630D"/>
    <w:rsid w:val="00124F50"/>
    <w:rsid w:val="0012531D"/>
    <w:rsid w:val="00127E79"/>
    <w:rsid w:val="00133591"/>
    <w:rsid w:val="001340A0"/>
    <w:rsid w:val="00134734"/>
    <w:rsid w:val="00134FB3"/>
    <w:rsid w:val="0013548F"/>
    <w:rsid w:val="0013624F"/>
    <w:rsid w:val="001362C9"/>
    <w:rsid w:val="001421AD"/>
    <w:rsid w:val="00143E22"/>
    <w:rsid w:val="0014430F"/>
    <w:rsid w:val="0014575D"/>
    <w:rsid w:val="00145AAE"/>
    <w:rsid w:val="00146A68"/>
    <w:rsid w:val="00150751"/>
    <w:rsid w:val="001509F1"/>
    <w:rsid w:val="00152BD5"/>
    <w:rsid w:val="00154A8A"/>
    <w:rsid w:val="0015582F"/>
    <w:rsid w:val="00157EE1"/>
    <w:rsid w:val="00160254"/>
    <w:rsid w:val="0016060E"/>
    <w:rsid w:val="001623F3"/>
    <w:rsid w:val="00166A19"/>
    <w:rsid w:val="0017101C"/>
    <w:rsid w:val="00171199"/>
    <w:rsid w:val="001715F4"/>
    <w:rsid w:val="00175710"/>
    <w:rsid w:val="00175936"/>
    <w:rsid w:val="00176C7F"/>
    <w:rsid w:val="00180AD1"/>
    <w:rsid w:val="00181B3E"/>
    <w:rsid w:val="00181B80"/>
    <w:rsid w:val="00182838"/>
    <w:rsid w:val="001831BA"/>
    <w:rsid w:val="0018400A"/>
    <w:rsid w:val="00187D19"/>
    <w:rsid w:val="001932C8"/>
    <w:rsid w:val="00196F25"/>
    <w:rsid w:val="00197C6C"/>
    <w:rsid w:val="001A1F63"/>
    <w:rsid w:val="001A201F"/>
    <w:rsid w:val="001B56C6"/>
    <w:rsid w:val="001B7C91"/>
    <w:rsid w:val="001C0E1E"/>
    <w:rsid w:val="001C18B0"/>
    <w:rsid w:val="001C2F97"/>
    <w:rsid w:val="001C4338"/>
    <w:rsid w:val="001C51DC"/>
    <w:rsid w:val="001D2D5A"/>
    <w:rsid w:val="001D6FCA"/>
    <w:rsid w:val="001D7B30"/>
    <w:rsid w:val="001E20F1"/>
    <w:rsid w:val="001E4898"/>
    <w:rsid w:val="001E54BB"/>
    <w:rsid w:val="001E7A73"/>
    <w:rsid w:val="001E7DC7"/>
    <w:rsid w:val="001F2A06"/>
    <w:rsid w:val="001F41F4"/>
    <w:rsid w:val="001F6178"/>
    <w:rsid w:val="002019F5"/>
    <w:rsid w:val="002031E8"/>
    <w:rsid w:val="00203FDB"/>
    <w:rsid w:val="0020485B"/>
    <w:rsid w:val="002059E0"/>
    <w:rsid w:val="00207CBD"/>
    <w:rsid w:val="002134B1"/>
    <w:rsid w:val="00215678"/>
    <w:rsid w:val="00215D0B"/>
    <w:rsid w:val="00216639"/>
    <w:rsid w:val="002211BC"/>
    <w:rsid w:val="00225D62"/>
    <w:rsid w:val="00226534"/>
    <w:rsid w:val="00232AF0"/>
    <w:rsid w:val="00233B49"/>
    <w:rsid w:val="0023435B"/>
    <w:rsid w:val="002434C0"/>
    <w:rsid w:val="002457C8"/>
    <w:rsid w:val="0024689C"/>
    <w:rsid w:val="00251BFE"/>
    <w:rsid w:val="00253A67"/>
    <w:rsid w:val="002544FA"/>
    <w:rsid w:val="00254886"/>
    <w:rsid w:val="00256F4A"/>
    <w:rsid w:val="002576B2"/>
    <w:rsid w:val="00257BE2"/>
    <w:rsid w:val="00260302"/>
    <w:rsid w:val="002616C1"/>
    <w:rsid w:val="00261D67"/>
    <w:rsid w:val="00263B4C"/>
    <w:rsid w:val="002663A6"/>
    <w:rsid w:val="0026742F"/>
    <w:rsid w:val="00267BDF"/>
    <w:rsid w:val="00270459"/>
    <w:rsid w:val="00277060"/>
    <w:rsid w:val="00277920"/>
    <w:rsid w:val="0028196E"/>
    <w:rsid w:val="002843D8"/>
    <w:rsid w:val="002849B7"/>
    <w:rsid w:val="00285130"/>
    <w:rsid w:val="00286DB6"/>
    <w:rsid w:val="002875C5"/>
    <w:rsid w:val="0029040D"/>
    <w:rsid w:val="00294E99"/>
    <w:rsid w:val="002B243C"/>
    <w:rsid w:val="002B548F"/>
    <w:rsid w:val="002B5E2C"/>
    <w:rsid w:val="002B6184"/>
    <w:rsid w:val="002B73B2"/>
    <w:rsid w:val="002C07DB"/>
    <w:rsid w:val="002C52A1"/>
    <w:rsid w:val="002C5D0B"/>
    <w:rsid w:val="002C6BD9"/>
    <w:rsid w:val="002D007B"/>
    <w:rsid w:val="002D33F1"/>
    <w:rsid w:val="002D4FE4"/>
    <w:rsid w:val="002D501D"/>
    <w:rsid w:val="002E015D"/>
    <w:rsid w:val="002E0A8D"/>
    <w:rsid w:val="002E432D"/>
    <w:rsid w:val="002F2962"/>
    <w:rsid w:val="002F47A3"/>
    <w:rsid w:val="0030198F"/>
    <w:rsid w:val="00301F4F"/>
    <w:rsid w:val="00302351"/>
    <w:rsid w:val="00302CD2"/>
    <w:rsid w:val="00304592"/>
    <w:rsid w:val="00304BD1"/>
    <w:rsid w:val="00305DC5"/>
    <w:rsid w:val="003228F7"/>
    <w:rsid w:val="003248D1"/>
    <w:rsid w:val="0032648B"/>
    <w:rsid w:val="003305CF"/>
    <w:rsid w:val="0034108E"/>
    <w:rsid w:val="00341883"/>
    <w:rsid w:val="00341F81"/>
    <w:rsid w:val="0034230C"/>
    <w:rsid w:val="00342AF6"/>
    <w:rsid w:val="00345A2D"/>
    <w:rsid w:val="00346F01"/>
    <w:rsid w:val="0034754B"/>
    <w:rsid w:val="003509F8"/>
    <w:rsid w:val="00351E65"/>
    <w:rsid w:val="00351E66"/>
    <w:rsid w:val="00354680"/>
    <w:rsid w:val="00355178"/>
    <w:rsid w:val="0035547E"/>
    <w:rsid w:val="00355E60"/>
    <w:rsid w:val="003571D8"/>
    <w:rsid w:val="00357965"/>
    <w:rsid w:val="00357A00"/>
    <w:rsid w:val="0036163E"/>
    <w:rsid w:val="0036459A"/>
    <w:rsid w:val="00373015"/>
    <w:rsid w:val="003730F9"/>
    <w:rsid w:val="00373837"/>
    <w:rsid w:val="00375DA5"/>
    <w:rsid w:val="00375EC4"/>
    <w:rsid w:val="0038273E"/>
    <w:rsid w:val="003849FD"/>
    <w:rsid w:val="003877C4"/>
    <w:rsid w:val="00387F8A"/>
    <w:rsid w:val="00394BEF"/>
    <w:rsid w:val="00394D75"/>
    <w:rsid w:val="00397589"/>
    <w:rsid w:val="003A11DD"/>
    <w:rsid w:val="003A36C1"/>
    <w:rsid w:val="003A4B05"/>
    <w:rsid w:val="003A62A1"/>
    <w:rsid w:val="003B2A21"/>
    <w:rsid w:val="003B3F58"/>
    <w:rsid w:val="003B559F"/>
    <w:rsid w:val="003B5626"/>
    <w:rsid w:val="003C0229"/>
    <w:rsid w:val="003C0727"/>
    <w:rsid w:val="003C0B6F"/>
    <w:rsid w:val="003C148D"/>
    <w:rsid w:val="003C1652"/>
    <w:rsid w:val="003C2A0A"/>
    <w:rsid w:val="003C3541"/>
    <w:rsid w:val="003D0BEB"/>
    <w:rsid w:val="003D369C"/>
    <w:rsid w:val="003E1F62"/>
    <w:rsid w:val="003E3022"/>
    <w:rsid w:val="003E3991"/>
    <w:rsid w:val="003E52D0"/>
    <w:rsid w:val="003F5233"/>
    <w:rsid w:val="003F6A6E"/>
    <w:rsid w:val="003F6B13"/>
    <w:rsid w:val="00400119"/>
    <w:rsid w:val="004031C9"/>
    <w:rsid w:val="0040588A"/>
    <w:rsid w:val="00405D20"/>
    <w:rsid w:val="00405F3E"/>
    <w:rsid w:val="004103D6"/>
    <w:rsid w:val="004116E7"/>
    <w:rsid w:val="0041279F"/>
    <w:rsid w:val="00413C8F"/>
    <w:rsid w:val="00413DCB"/>
    <w:rsid w:val="00415BF3"/>
    <w:rsid w:val="00415D0C"/>
    <w:rsid w:val="00416732"/>
    <w:rsid w:val="00420304"/>
    <w:rsid w:val="00420F74"/>
    <w:rsid w:val="00430029"/>
    <w:rsid w:val="00433F5B"/>
    <w:rsid w:val="00435BE4"/>
    <w:rsid w:val="0043622C"/>
    <w:rsid w:val="004408C3"/>
    <w:rsid w:val="00440A97"/>
    <w:rsid w:val="00441B30"/>
    <w:rsid w:val="00443766"/>
    <w:rsid w:val="00443926"/>
    <w:rsid w:val="00451175"/>
    <w:rsid w:val="004514FD"/>
    <w:rsid w:val="00451DA7"/>
    <w:rsid w:val="0045223A"/>
    <w:rsid w:val="0045310E"/>
    <w:rsid w:val="00462213"/>
    <w:rsid w:val="004645F6"/>
    <w:rsid w:val="0046648E"/>
    <w:rsid w:val="004666AD"/>
    <w:rsid w:val="004702C3"/>
    <w:rsid w:val="0047041F"/>
    <w:rsid w:val="00470873"/>
    <w:rsid w:val="00470B30"/>
    <w:rsid w:val="00472A00"/>
    <w:rsid w:val="00474837"/>
    <w:rsid w:val="00476334"/>
    <w:rsid w:val="00477190"/>
    <w:rsid w:val="00482210"/>
    <w:rsid w:val="00483E9A"/>
    <w:rsid w:val="0048401A"/>
    <w:rsid w:val="00485370"/>
    <w:rsid w:val="00487432"/>
    <w:rsid w:val="00494D53"/>
    <w:rsid w:val="0049638F"/>
    <w:rsid w:val="00497271"/>
    <w:rsid w:val="004A13A3"/>
    <w:rsid w:val="004A6EFF"/>
    <w:rsid w:val="004B03A9"/>
    <w:rsid w:val="004B2091"/>
    <w:rsid w:val="004B55A0"/>
    <w:rsid w:val="004B6606"/>
    <w:rsid w:val="004B7ED4"/>
    <w:rsid w:val="004C07E5"/>
    <w:rsid w:val="004C4A72"/>
    <w:rsid w:val="004C71A2"/>
    <w:rsid w:val="004D167B"/>
    <w:rsid w:val="004D5ECC"/>
    <w:rsid w:val="004D642E"/>
    <w:rsid w:val="004D6D98"/>
    <w:rsid w:val="004E4550"/>
    <w:rsid w:val="004E4A1D"/>
    <w:rsid w:val="004E4B91"/>
    <w:rsid w:val="004E6F20"/>
    <w:rsid w:val="004F08F2"/>
    <w:rsid w:val="004F0EF7"/>
    <w:rsid w:val="004F7C6C"/>
    <w:rsid w:val="00504CAC"/>
    <w:rsid w:val="00505F21"/>
    <w:rsid w:val="00516BC9"/>
    <w:rsid w:val="0051791B"/>
    <w:rsid w:val="00520C2E"/>
    <w:rsid w:val="00520C9F"/>
    <w:rsid w:val="005212A9"/>
    <w:rsid w:val="00524588"/>
    <w:rsid w:val="005261A5"/>
    <w:rsid w:val="0053112D"/>
    <w:rsid w:val="00531C19"/>
    <w:rsid w:val="005401BD"/>
    <w:rsid w:val="00540522"/>
    <w:rsid w:val="00540EC2"/>
    <w:rsid w:val="00542DA8"/>
    <w:rsid w:val="0054547F"/>
    <w:rsid w:val="00545C3F"/>
    <w:rsid w:val="005500D7"/>
    <w:rsid w:val="00554C3F"/>
    <w:rsid w:val="00557813"/>
    <w:rsid w:val="00560083"/>
    <w:rsid w:val="00562321"/>
    <w:rsid w:val="005653D6"/>
    <w:rsid w:val="005654C1"/>
    <w:rsid w:val="00565E10"/>
    <w:rsid w:val="005666EB"/>
    <w:rsid w:val="00566864"/>
    <w:rsid w:val="00566D90"/>
    <w:rsid w:val="00570A29"/>
    <w:rsid w:val="00573D2B"/>
    <w:rsid w:val="0057552D"/>
    <w:rsid w:val="00580597"/>
    <w:rsid w:val="00581D5F"/>
    <w:rsid w:val="00582650"/>
    <w:rsid w:val="005837E4"/>
    <w:rsid w:val="0058710A"/>
    <w:rsid w:val="00587DAE"/>
    <w:rsid w:val="005969ED"/>
    <w:rsid w:val="00596CDE"/>
    <w:rsid w:val="005A14BC"/>
    <w:rsid w:val="005A2907"/>
    <w:rsid w:val="005A4701"/>
    <w:rsid w:val="005A56F5"/>
    <w:rsid w:val="005A5FE7"/>
    <w:rsid w:val="005A6DF9"/>
    <w:rsid w:val="005B2DA5"/>
    <w:rsid w:val="005B3D30"/>
    <w:rsid w:val="005B42AB"/>
    <w:rsid w:val="005B4960"/>
    <w:rsid w:val="005C0010"/>
    <w:rsid w:val="005C5867"/>
    <w:rsid w:val="005C5BB2"/>
    <w:rsid w:val="005C7556"/>
    <w:rsid w:val="005D32B3"/>
    <w:rsid w:val="005D33A3"/>
    <w:rsid w:val="005D46AA"/>
    <w:rsid w:val="005D488E"/>
    <w:rsid w:val="005D4BB6"/>
    <w:rsid w:val="005D6FAF"/>
    <w:rsid w:val="005E4C12"/>
    <w:rsid w:val="005E4F97"/>
    <w:rsid w:val="005E5EC1"/>
    <w:rsid w:val="005E62C9"/>
    <w:rsid w:val="005F049E"/>
    <w:rsid w:val="005F07CD"/>
    <w:rsid w:val="005F16D4"/>
    <w:rsid w:val="005F30F1"/>
    <w:rsid w:val="005F402C"/>
    <w:rsid w:val="005F4484"/>
    <w:rsid w:val="005F5F8C"/>
    <w:rsid w:val="005F7210"/>
    <w:rsid w:val="00600322"/>
    <w:rsid w:val="0060092A"/>
    <w:rsid w:val="00601BDB"/>
    <w:rsid w:val="00602074"/>
    <w:rsid w:val="006027DD"/>
    <w:rsid w:val="00604A78"/>
    <w:rsid w:val="006052A4"/>
    <w:rsid w:val="00611B1E"/>
    <w:rsid w:val="00612F4E"/>
    <w:rsid w:val="00613617"/>
    <w:rsid w:val="00614059"/>
    <w:rsid w:val="00622552"/>
    <w:rsid w:val="006243EA"/>
    <w:rsid w:val="0062693D"/>
    <w:rsid w:val="006306A9"/>
    <w:rsid w:val="006307F4"/>
    <w:rsid w:val="00631632"/>
    <w:rsid w:val="00631A5B"/>
    <w:rsid w:val="0063430D"/>
    <w:rsid w:val="006345E4"/>
    <w:rsid w:val="00635D75"/>
    <w:rsid w:val="006370B8"/>
    <w:rsid w:val="00637494"/>
    <w:rsid w:val="00640691"/>
    <w:rsid w:val="00642183"/>
    <w:rsid w:val="00642881"/>
    <w:rsid w:val="00644376"/>
    <w:rsid w:val="0064627C"/>
    <w:rsid w:val="00646B9A"/>
    <w:rsid w:val="00646C31"/>
    <w:rsid w:val="00647272"/>
    <w:rsid w:val="00650074"/>
    <w:rsid w:val="00650121"/>
    <w:rsid w:val="00651BFA"/>
    <w:rsid w:val="00653065"/>
    <w:rsid w:val="00653D50"/>
    <w:rsid w:val="00653F5F"/>
    <w:rsid w:val="00654FD1"/>
    <w:rsid w:val="006608CF"/>
    <w:rsid w:val="00661727"/>
    <w:rsid w:val="00662AB1"/>
    <w:rsid w:val="00663B6F"/>
    <w:rsid w:val="00665936"/>
    <w:rsid w:val="0066625A"/>
    <w:rsid w:val="00672B56"/>
    <w:rsid w:val="00672EB2"/>
    <w:rsid w:val="006738C5"/>
    <w:rsid w:val="006750E3"/>
    <w:rsid w:val="00676C26"/>
    <w:rsid w:val="00676DFF"/>
    <w:rsid w:val="00681D39"/>
    <w:rsid w:val="00684727"/>
    <w:rsid w:val="00685F39"/>
    <w:rsid w:val="006875B1"/>
    <w:rsid w:val="00687AA3"/>
    <w:rsid w:val="0069461C"/>
    <w:rsid w:val="00696599"/>
    <w:rsid w:val="00696CF2"/>
    <w:rsid w:val="006A29D6"/>
    <w:rsid w:val="006A38F8"/>
    <w:rsid w:val="006B2CD4"/>
    <w:rsid w:val="006B3CC5"/>
    <w:rsid w:val="006B5C63"/>
    <w:rsid w:val="006C033B"/>
    <w:rsid w:val="006C03D9"/>
    <w:rsid w:val="006C0671"/>
    <w:rsid w:val="006C0C76"/>
    <w:rsid w:val="006C3C1B"/>
    <w:rsid w:val="006D17F9"/>
    <w:rsid w:val="006D3919"/>
    <w:rsid w:val="006D3ED6"/>
    <w:rsid w:val="006D5643"/>
    <w:rsid w:val="006E0ADB"/>
    <w:rsid w:val="006E10A4"/>
    <w:rsid w:val="006E7402"/>
    <w:rsid w:val="006E74D7"/>
    <w:rsid w:val="006F2023"/>
    <w:rsid w:val="006F377F"/>
    <w:rsid w:val="006F6D8F"/>
    <w:rsid w:val="00700622"/>
    <w:rsid w:val="00702485"/>
    <w:rsid w:val="007038B4"/>
    <w:rsid w:val="007055EE"/>
    <w:rsid w:val="00706CC2"/>
    <w:rsid w:val="007079D8"/>
    <w:rsid w:val="007079FD"/>
    <w:rsid w:val="00710F21"/>
    <w:rsid w:val="007128DC"/>
    <w:rsid w:val="0071714F"/>
    <w:rsid w:val="0072154A"/>
    <w:rsid w:val="007232D2"/>
    <w:rsid w:val="00723B22"/>
    <w:rsid w:val="007260BC"/>
    <w:rsid w:val="0072753C"/>
    <w:rsid w:val="00730987"/>
    <w:rsid w:val="0073220A"/>
    <w:rsid w:val="00733B2C"/>
    <w:rsid w:val="00735720"/>
    <w:rsid w:val="00736218"/>
    <w:rsid w:val="00736892"/>
    <w:rsid w:val="00737175"/>
    <w:rsid w:val="00737934"/>
    <w:rsid w:val="00742290"/>
    <w:rsid w:val="00745415"/>
    <w:rsid w:val="007455FD"/>
    <w:rsid w:val="00746D89"/>
    <w:rsid w:val="00753308"/>
    <w:rsid w:val="00756CC6"/>
    <w:rsid w:val="00757518"/>
    <w:rsid w:val="00757897"/>
    <w:rsid w:val="00761309"/>
    <w:rsid w:val="0076681A"/>
    <w:rsid w:val="00772118"/>
    <w:rsid w:val="00776C12"/>
    <w:rsid w:val="00780901"/>
    <w:rsid w:val="0078534E"/>
    <w:rsid w:val="007860C2"/>
    <w:rsid w:val="00787968"/>
    <w:rsid w:val="00790E9F"/>
    <w:rsid w:val="00790F23"/>
    <w:rsid w:val="007922FA"/>
    <w:rsid w:val="0079271D"/>
    <w:rsid w:val="007928FB"/>
    <w:rsid w:val="0079297C"/>
    <w:rsid w:val="00794A45"/>
    <w:rsid w:val="00795914"/>
    <w:rsid w:val="00797608"/>
    <w:rsid w:val="00797819"/>
    <w:rsid w:val="007A11D6"/>
    <w:rsid w:val="007A3020"/>
    <w:rsid w:val="007A479E"/>
    <w:rsid w:val="007A4EA8"/>
    <w:rsid w:val="007A7722"/>
    <w:rsid w:val="007A7EE2"/>
    <w:rsid w:val="007B1029"/>
    <w:rsid w:val="007B5A00"/>
    <w:rsid w:val="007B75FE"/>
    <w:rsid w:val="007C0614"/>
    <w:rsid w:val="007C20E0"/>
    <w:rsid w:val="007D267D"/>
    <w:rsid w:val="007D2A36"/>
    <w:rsid w:val="007D3F3A"/>
    <w:rsid w:val="007D5585"/>
    <w:rsid w:val="007E0EC3"/>
    <w:rsid w:val="007E1B58"/>
    <w:rsid w:val="007E338F"/>
    <w:rsid w:val="007E38E0"/>
    <w:rsid w:val="007E432B"/>
    <w:rsid w:val="007E6917"/>
    <w:rsid w:val="007F1897"/>
    <w:rsid w:val="007F1AAC"/>
    <w:rsid w:val="007F20AE"/>
    <w:rsid w:val="007F4003"/>
    <w:rsid w:val="007F4474"/>
    <w:rsid w:val="007F699E"/>
    <w:rsid w:val="007F76EE"/>
    <w:rsid w:val="0080091E"/>
    <w:rsid w:val="0080099F"/>
    <w:rsid w:val="00804C99"/>
    <w:rsid w:val="00805586"/>
    <w:rsid w:val="00805EEC"/>
    <w:rsid w:val="00811E0C"/>
    <w:rsid w:val="0081214B"/>
    <w:rsid w:val="00812ACE"/>
    <w:rsid w:val="0081324D"/>
    <w:rsid w:val="008140CD"/>
    <w:rsid w:val="00814183"/>
    <w:rsid w:val="00815CAB"/>
    <w:rsid w:val="0081636E"/>
    <w:rsid w:val="008208C9"/>
    <w:rsid w:val="008216E9"/>
    <w:rsid w:val="008269D1"/>
    <w:rsid w:val="00826AC0"/>
    <w:rsid w:val="00826D12"/>
    <w:rsid w:val="00833312"/>
    <w:rsid w:val="008336FE"/>
    <w:rsid w:val="008351AD"/>
    <w:rsid w:val="008372E6"/>
    <w:rsid w:val="00840581"/>
    <w:rsid w:val="00843587"/>
    <w:rsid w:val="00844135"/>
    <w:rsid w:val="00844691"/>
    <w:rsid w:val="00844BEF"/>
    <w:rsid w:val="00845765"/>
    <w:rsid w:val="00846201"/>
    <w:rsid w:val="00850108"/>
    <w:rsid w:val="008545BF"/>
    <w:rsid w:val="00856A37"/>
    <w:rsid w:val="00861213"/>
    <w:rsid w:val="0086187D"/>
    <w:rsid w:val="008637EA"/>
    <w:rsid w:val="00863CC6"/>
    <w:rsid w:val="00865BCB"/>
    <w:rsid w:val="00866F78"/>
    <w:rsid w:val="008677AE"/>
    <w:rsid w:val="008700B7"/>
    <w:rsid w:val="00873B9F"/>
    <w:rsid w:val="0087497C"/>
    <w:rsid w:val="00874FFA"/>
    <w:rsid w:val="008759AA"/>
    <w:rsid w:val="00877B2F"/>
    <w:rsid w:val="00880727"/>
    <w:rsid w:val="00882ABA"/>
    <w:rsid w:val="00882E43"/>
    <w:rsid w:val="00882FE7"/>
    <w:rsid w:val="00883104"/>
    <w:rsid w:val="00884F68"/>
    <w:rsid w:val="0088588E"/>
    <w:rsid w:val="00885AC0"/>
    <w:rsid w:val="0089149B"/>
    <w:rsid w:val="008920A4"/>
    <w:rsid w:val="008927E5"/>
    <w:rsid w:val="00896C33"/>
    <w:rsid w:val="008A06C9"/>
    <w:rsid w:val="008A4BE8"/>
    <w:rsid w:val="008A5702"/>
    <w:rsid w:val="008A6B6D"/>
    <w:rsid w:val="008B109A"/>
    <w:rsid w:val="008B1451"/>
    <w:rsid w:val="008B34DE"/>
    <w:rsid w:val="008B500D"/>
    <w:rsid w:val="008B5B2E"/>
    <w:rsid w:val="008B6B16"/>
    <w:rsid w:val="008C1E30"/>
    <w:rsid w:val="008C4DE5"/>
    <w:rsid w:val="008C61F6"/>
    <w:rsid w:val="008C7B4D"/>
    <w:rsid w:val="008D1723"/>
    <w:rsid w:val="008D499A"/>
    <w:rsid w:val="008D6500"/>
    <w:rsid w:val="008E1646"/>
    <w:rsid w:val="008E4899"/>
    <w:rsid w:val="008F152F"/>
    <w:rsid w:val="008F195F"/>
    <w:rsid w:val="008F266D"/>
    <w:rsid w:val="008F7121"/>
    <w:rsid w:val="008F7736"/>
    <w:rsid w:val="0090485C"/>
    <w:rsid w:val="009125E0"/>
    <w:rsid w:val="009128D2"/>
    <w:rsid w:val="009174BD"/>
    <w:rsid w:val="00920162"/>
    <w:rsid w:val="009216E4"/>
    <w:rsid w:val="009229AA"/>
    <w:rsid w:val="00923AC8"/>
    <w:rsid w:val="0092489D"/>
    <w:rsid w:val="00926153"/>
    <w:rsid w:val="00931E1F"/>
    <w:rsid w:val="00932C0B"/>
    <w:rsid w:val="009330D7"/>
    <w:rsid w:val="009331A6"/>
    <w:rsid w:val="00933977"/>
    <w:rsid w:val="00936646"/>
    <w:rsid w:val="00937958"/>
    <w:rsid w:val="0094110A"/>
    <w:rsid w:val="00944BB0"/>
    <w:rsid w:val="009458A6"/>
    <w:rsid w:val="009461BC"/>
    <w:rsid w:val="00947D8F"/>
    <w:rsid w:val="009548BE"/>
    <w:rsid w:val="009551E7"/>
    <w:rsid w:val="00965D07"/>
    <w:rsid w:val="009665BC"/>
    <w:rsid w:val="009676C8"/>
    <w:rsid w:val="00971D26"/>
    <w:rsid w:val="009724F4"/>
    <w:rsid w:val="00972834"/>
    <w:rsid w:val="00974A50"/>
    <w:rsid w:val="009760C3"/>
    <w:rsid w:val="0097629E"/>
    <w:rsid w:val="00981F1B"/>
    <w:rsid w:val="0098336F"/>
    <w:rsid w:val="009859FF"/>
    <w:rsid w:val="0099454F"/>
    <w:rsid w:val="00995FD9"/>
    <w:rsid w:val="009967CE"/>
    <w:rsid w:val="00996DF3"/>
    <w:rsid w:val="009974C8"/>
    <w:rsid w:val="009A03FD"/>
    <w:rsid w:val="009A2CB4"/>
    <w:rsid w:val="009A390F"/>
    <w:rsid w:val="009A55FF"/>
    <w:rsid w:val="009A5A5E"/>
    <w:rsid w:val="009B64D4"/>
    <w:rsid w:val="009B6A08"/>
    <w:rsid w:val="009B7246"/>
    <w:rsid w:val="009D1066"/>
    <w:rsid w:val="009D117C"/>
    <w:rsid w:val="009D169D"/>
    <w:rsid w:val="009D3FC9"/>
    <w:rsid w:val="009D4A57"/>
    <w:rsid w:val="009D4E22"/>
    <w:rsid w:val="009D56F8"/>
    <w:rsid w:val="009D5AAD"/>
    <w:rsid w:val="009D78B2"/>
    <w:rsid w:val="009D7F56"/>
    <w:rsid w:val="009E03BF"/>
    <w:rsid w:val="009E1A65"/>
    <w:rsid w:val="009E3243"/>
    <w:rsid w:val="009E5D69"/>
    <w:rsid w:val="009E63FB"/>
    <w:rsid w:val="009E7D8E"/>
    <w:rsid w:val="009F0202"/>
    <w:rsid w:val="009F093C"/>
    <w:rsid w:val="009F114A"/>
    <w:rsid w:val="009F4C16"/>
    <w:rsid w:val="009F50F0"/>
    <w:rsid w:val="009F66CC"/>
    <w:rsid w:val="009F7E91"/>
    <w:rsid w:val="00A026F1"/>
    <w:rsid w:val="00A12E24"/>
    <w:rsid w:val="00A1434A"/>
    <w:rsid w:val="00A14380"/>
    <w:rsid w:val="00A15944"/>
    <w:rsid w:val="00A17FD6"/>
    <w:rsid w:val="00A21146"/>
    <w:rsid w:val="00A218DF"/>
    <w:rsid w:val="00A2480B"/>
    <w:rsid w:val="00A2615E"/>
    <w:rsid w:val="00A266AD"/>
    <w:rsid w:val="00A3343F"/>
    <w:rsid w:val="00A335B5"/>
    <w:rsid w:val="00A33733"/>
    <w:rsid w:val="00A35517"/>
    <w:rsid w:val="00A4191B"/>
    <w:rsid w:val="00A422B1"/>
    <w:rsid w:val="00A42723"/>
    <w:rsid w:val="00A446CA"/>
    <w:rsid w:val="00A51429"/>
    <w:rsid w:val="00A5200E"/>
    <w:rsid w:val="00A53F7F"/>
    <w:rsid w:val="00A62C56"/>
    <w:rsid w:val="00A65ADE"/>
    <w:rsid w:val="00A71C32"/>
    <w:rsid w:val="00A73D50"/>
    <w:rsid w:val="00A74936"/>
    <w:rsid w:val="00A74EAA"/>
    <w:rsid w:val="00A76CDB"/>
    <w:rsid w:val="00A83DFD"/>
    <w:rsid w:val="00A84B6F"/>
    <w:rsid w:val="00A84BC1"/>
    <w:rsid w:val="00A903AD"/>
    <w:rsid w:val="00A915EB"/>
    <w:rsid w:val="00A91EF6"/>
    <w:rsid w:val="00A92F96"/>
    <w:rsid w:val="00A93F97"/>
    <w:rsid w:val="00A95888"/>
    <w:rsid w:val="00A96E35"/>
    <w:rsid w:val="00AA08B0"/>
    <w:rsid w:val="00AA0D41"/>
    <w:rsid w:val="00AA50EB"/>
    <w:rsid w:val="00AB33E2"/>
    <w:rsid w:val="00AB4177"/>
    <w:rsid w:val="00AC18B5"/>
    <w:rsid w:val="00AC4712"/>
    <w:rsid w:val="00AD03E2"/>
    <w:rsid w:val="00AD0EAA"/>
    <w:rsid w:val="00AD1809"/>
    <w:rsid w:val="00AD2E59"/>
    <w:rsid w:val="00AD31A6"/>
    <w:rsid w:val="00AD32ED"/>
    <w:rsid w:val="00AD3C25"/>
    <w:rsid w:val="00AD3EEF"/>
    <w:rsid w:val="00AD5099"/>
    <w:rsid w:val="00AD7DB6"/>
    <w:rsid w:val="00AD7EB6"/>
    <w:rsid w:val="00AE20C9"/>
    <w:rsid w:val="00AE3741"/>
    <w:rsid w:val="00AE63AB"/>
    <w:rsid w:val="00AE6FB2"/>
    <w:rsid w:val="00AF02B8"/>
    <w:rsid w:val="00AF0FFA"/>
    <w:rsid w:val="00AF15AC"/>
    <w:rsid w:val="00AF20C1"/>
    <w:rsid w:val="00AF2684"/>
    <w:rsid w:val="00AF310A"/>
    <w:rsid w:val="00AF6FE3"/>
    <w:rsid w:val="00B015CE"/>
    <w:rsid w:val="00B016B3"/>
    <w:rsid w:val="00B02DFA"/>
    <w:rsid w:val="00B203F2"/>
    <w:rsid w:val="00B20CAE"/>
    <w:rsid w:val="00B21900"/>
    <w:rsid w:val="00B22292"/>
    <w:rsid w:val="00B230C5"/>
    <w:rsid w:val="00B32CCA"/>
    <w:rsid w:val="00B350AB"/>
    <w:rsid w:val="00B35101"/>
    <w:rsid w:val="00B35332"/>
    <w:rsid w:val="00B354EF"/>
    <w:rsid w:val="00B3777C"/>
    <w:rsid w:val="00B435A3"/>
    <w:rsid w:val="00B44269"/>
    <w:rsid w:val="00B45B92"/>
    <w:rsid w:val="00B466CE"/>
    <w:rsid w:val="00B51DB6"/>
    <w:rsid w:val="00B52B65"/>
    <w:rsid w:val="00B54227"/>
    <w:rsid w:val="00B624A5"/>
    <w:rsid w:val="00B6273C"/>
    <w:rsid w:val="00B647BE"/>
    <w:rsid w:val="00B65D07"/>
    <w:rsid w:val="00B7384D"/>
    <w:rsid w:val="00B779BD"/>
    <w:rsid w:val="00B825E5"/>
    <w:rsid w:val="00B9147E"/>
    <w:rsid w:val="00B95317"/>
    <w:rsid w:val="00B95796"/>
    <w:rsid w:val="00B961F7"/>
    <w:rsid w:val="00BA425B"/>
    <w:rsid w:val="00BA450F"/>
    <w:rsid w:val="00BA4E3C"/>
    <w:rsid w:val="00BA5B6E"/>
    <w:rsid w:val="00BA5DD3"/>
    <w:rsid w:val="00BB04E5"/>
    <w:rsid w:val="00BB36DF"/>
    <w:rsid w:val="00BB53B8"/>
    <w:rsid w:val="00BB5E59"/>
    <w:rsid w:val="00BB7DD0"/>
    <w:rsid w:val="00BC2C2A"/>
    <w:rsid w:val="00BC55BE"/>
    <w:rsid w:val="00BC6824"/>
    <w:rsid w:val="00BD5731"/>
    <w:rsid w:val="00BD613C"/>
    <w:rsid w:val="00BD6180"/>
    <w:rsid w:val="00BD6B49"/>
    <w:rsid w:val="00BE2A5E"/>
    <w:rsid w:val="00BE46E5"/>
    <w:rsid w:val="00BE65D5"/>
    <w:rsid w:val="00BE7C93"/>
    <w:rsid w:val="00BF25F6"/>
    <w:rsid w:val="00BF3C60"/>
    <w:rsid w:val="00C037B1"/>
    <w:rsid w:val="00C079D2"/>
    <w:rsid w:val="00C07F01"/>
    <w:rsid w:val="00C11215"/>
    <w:rsid w:val="00C122B8"/>
    <w:rsid w:val="00C15661"/>
    <w:rsid w:val="00C17E86"/>
    <w:rsid w:val="00C17F4A"/>
    <w:rsid w:val="00C224C4"/>
    <w:rsid w:val="00C2748B"/>
    <w:rsid w:val="00C278C0"/>
    <w:rsid w:val="00C27C18"/>
    <w:rsid w:val="00C31F01"/>
    <w:rsid w:val="00C33B38"/>
    <w:rsid w:val="00C3407C"/>
    <w:rsid w:val="00C34BF2"/>
    <w:rsid w:val="00C37040"/>
    <w:rsid w:val="00C428F2"/>
    <w:rsid w:val="00C43710"/>
    <w:rsid w:val="00C438FB"/>
    <w:rsid w:val="00C45913"/>
    <w:rsid w:val="00C47AEE"/>
    <w:rsid w:val="00C526EA"/>
    <w:rsid w:val="00C5464E"/>
    <w:rsid w:val="00C609F0"/>
    <w:rsid w:val="00C624E6"/>
    <w:rsid w:val="00C62E5B"/>
    <w:rsid w:val="00C6327C"/>
    <w:rsid w:val="00C636C9"/>
    <w:rsid w:val="00C658CA"/>
    <w:rsid w:val="00C7240D"/>
    <w:rsid w:val="00C74C3F"/>
    <w:rsid w:val="00C760E6"/>
    <w:rsid w:val="00C7639F"/>
    <w:rsid w:val="00C825E8"/>
    <w:rsid w:val="00C877BF"/>
    <w:rsid w:val="00C94A95"/>
    <w:rsid w:val="00C94B38"/>
    <w:rsid w:val="00C954D4"/>
    <w:rsid w:val="00C96104"/>
    <w:rsid w:val="00C96EF1"/>
    <w:rsid w:val="00CB1EB4"/>
    <w:rsid w:val="00CB2724"/>
    <w:rsid w:val="00CB35CE"/>
    <w:rsid w:val="00CB51CB"/>
    <w:rsid w:val="00CB58E6"/>
    <w:rsid w:val="00CB5B38"/>
    <w:rsid w:val="00CB6781"/>
    <w:rsid w:val="00CB7F0A"/>
    <w:rsid w:val="00CC1DEA"/>
    <w:rsid w:val="00CC1FAD"/>
    <w:rsid w:val="00CC5E84"/>
    <w:rsid w:val="00CC7D3C"/>
    <w:rsid w:val="00CC7F93"/>
    <w:rsid w:val="00CD085A"/>
    <w:rsid w:val="00CD30FD"/>
    <w:rsid w:val="00CD4D08"/>
    <w:rsid w:val="00CD4D9B"/>
    <w:rsid w:val="00CD7086"/>
    <w:rsid w:val="00CD726F"/>
    <w:rsid w:val="00CE1A56"/>
    <w:rsid w:val="00CE333F"/>
    <w:rsid w:val="00CF0E5E"/>
    <w:rsid w:val="00CF54DA"/>
    <w:rsid w:val="00CF7A35"/>
    <w:rsid w:val="00D00D72"/>
    <w:rsid w:val="00D06363"/>
    <w:rsid w:val="00D10C4F"/>
    <w:rsid w:val="00D11579"/>
    <w:rsid w:val="00D12A55"/>
    <w:rsid w:val="00D136D1"/>
    <w:rsid w:val="00D13AC2"/>
    <w:rsid w:val="00D141D9"/>
    <w:rsid w:val="00D15E26"/>
    <w:rsid w:val="00D17C96"/>
    <w:rsid w:val="00D20710"/>
    <w:rsid w:val="00D20E8B"/>
    <w:rsid w:val="00D22F6B"/>
    <w:rsid w:val="00D258CD"/>
    <w:rsid w:val="00D2640D"/>
    <w:rsid w:val="00D32C0E"/>
    <w:rsid w:val="00D414B0"/>
    <w:rsid w:val="00D42851"/>
    <w:rsid w:val="00D4401E"/>
    <w:rsid w:val="00D50418"/>
    <w:rsid w:val="00D51398"/>
    <w:rsid w:val="00D5774B"/>
    <w:rsid w:val="00D60050"/>
    <w:rsid w:val="00D60DD2"/>
    <w:rsid w:val="00D63AD5"/>
    <w:rsid w:val="00D63FA1"/>
    <w:rsid w:val="00D63FC8"/>
    <w:rsid w:val="00D65C31"/>
    <w:rsid w:val="00D66858"/>
    <w:rsid w:val="00D66999"/>
    <w:rsid w:val="00D66ACC"/>
    <w:rsid w:val="00D7088F"/>
    <w:rsid w:val="00D72958"/>
    <w:rsid w:val="00D80AEC"/>
    <w:rsid w:val="00D80E8C"/>
    <w:rsid w:val="00D82F33"/>
    <w:rsid w:val="00D84455"/>
    <w:rsid w:val="00D876EC"/>
    <w:rsid w:val="00D927BE"/>
    <w:rsid w:val="00D92ACE"/>
    <w:rsid w:val="00D936C2"/>
    <w:rsid w:val="00D962F9"/>
    <w:rsid w:val="00DA1ABC"/>
    <w:rsid w:val="00DB1C4E"/>
    <w:rsid w:val="00DB273A"/>
    <w:rsid w:val="00DB28EA"/>
    <w:rsid w:val="00DB64B8"/>
    <w:rsid w:val="00DB6BD5"/>
    <w:rsid w:val="00DC101B"/>
    <w:rsid w:val="00DC6068"/>
    <w:rsid w:val="00DD01E4"/>
    <w:rsid w:val="00DD068A"/>
    <w:rsid w:val="00DD2598"/>
    <w:rsid w:val="00DD3685"/>
    <w:rsid w:val="00DD3F4A"/>
    <w:rsid w:val="00DD4727"/>
    <w:rsid w:val="00DD483F"/>
    <w:rsid w:val="00DD52A3"/>
    <w:rsid w:val="00DD74B9"/>
    <w:rsid w:val="00DE1726"/>
    <w:rsid w:val="00DE7D10"/>
    <w:rsid w:val="00DF2B81"/>
    <w:rsid w:val="00DF2D04"/>
    <w:rsid w:val="00DF7D64"/>
    <w:rsid w:val="00E053D0"/>
    <w:rsid w:val="00E05F52"/>
    <w:rsid w:val="00E05FB6"/>
    <w:rsid w:val="00E063F4"/>
    <w:rsid w:val="00E15301"/>
    <w:rsid w:val="00E1673A"/>
    <w:rsid w:val="00E16A2A"/>
    <w:rsid w:val="00E17210"/>
    <w:rsid w:val="00E20756"/>
    <w:rsid w:val="00E20BAD"/>
    <w:rsid w:val="00E21C30"/>
    <w:rsid w:val="00E268F8"/>
    <w:rsid w:val="00E279A7"/>
    <w:rsid w:val="00E27D2E"/>
    <w:rsid w:val="00E31263"/>
    <w:rsid w:val="00E329B7"/>
    <w:rsid w:val="00E33356"/>
    <w:rsid w:val="00E33B03"/>
    <w:rsid w:val="00E360C7"/>
    <w:rsid w:val="00E37834"/>
    <w:rsid w:val="00E41983"/>
    <w:rsid w:val="00E43E6B"/>
    <w:rsid w:val="00E441C1"/>
    <w:rsid w:val="00E463E8"/>
    <w:rsid w:val="00E52839"/>
    <w:rsid w:val="00E52F5D"/>
    <w:rsid w:val="00E57D04"/>
    <w:rsid w:val="00E60AD5"/>
    <w:rsid w:val="00E62A7C"/>
    <w:rsid w:val="00E647C7"/>
    <w:rsid w:val="00E65FD2"/>
    <w:rsid w:val="00E66537"/>
    <w:rsid w:val="00E71F76"/>
    <w:rsid w:val="00E72E92"/>
    <w:rsid w:val="00E77832"/>
    <w:rsid w:val="00E8088B"/>
    <w:rsid w:val="00E81C5F"/>
    <w:rsid w:val="00E84FB2"/>
    <w:rsid w:val="00E9040A"/>
    <w:rsid w:val="00E94A5A"/>
    <w:rsid w:val="00E95BD8"/>
    <w:rsid w:val="00EA1C3D"/>
    <w:rsid w:val="00EA5346"/>
    <w:rsid w:val="00EA5D9A"/>
    <w:rsid w:val="00EA64A7"/>
    <w:rsid w:val="00EB02DC"/>
    <w:rsid w:val="00EB187D"/>
    <w:rsid w:val="00EB21D6"/>
    <w:rsid w:val="00EB27B9"/>
    <w:rsid w:val="00EB2DA0"/>
    <w:rsid w:val="00EB3753"/>
    <w:rsid w:val="00EB4E70"/>
    <w:rsid w:val="00EB6910"/>
    <w:rsid w:val="00EB7437"/>
    <w:rsid w:val="00EB78ED"/>
    <w:rsid w:val="00EC2490"/>
    <w:rsid w:val="00EC26C5"/>
    <w:rsid w:val="00ED17DF"/>
    <w:rsid w:val="00ED4B0A"/>
    <w:rsid w:val="00ED4B69"/>
    <w:rsid w:val="00ED59C9"/>
    <w:rsid w:val="00ED6FD9"/>
    <w:rsid w:val="00ED71B0"/>
    <w:rsid w:val="00EE1574"/>
    <w:rsid w:val="00EE5246"/>
    <w:rsid w:val="00EF0F9B"/>
    <w:rsid w:val="00EF32BE"/>
    <w:rsid w:val="00EF33F4"/>
    <w:rsid w:val="00EF43BD"/>
    <w:rsid w:val="00F0307E"/>
    <w:rsid w:val="00F04997"/>
    <w:rsid w:val="00F06E8D"/>
    <w:rsid w:val="00F10232"/>
    <w:rsid w:val="00F10C60"/>
    <w:rsid w:val="00F15EFC"/>
    <w:rsid w:val="00F206D4"/>
    <w:rsid w:val="00F21982"/>
    <w:rsid w:val="00F23074"/>
    <w:rsid w:val="00F234B9"/>
    <w:rsid w:val="00F25370"/>
    <w:rsid w:val="00F27D3B"/>
    <w:rsid w:val="00F31AC9"/>
    <w:rsid w:val="00F37F80"/>
    <w:rsid w:val="00F401F9"/>
    <w:rsid w:val="00F41C31"/>
    <w:rsid w:val="00F43ACF"/>
    <w:rsid w:val="00F516FF"/>
    <w:rsid w:val="00F53591"/>
    <w:rsid w:val="00F5779B"/>
    <w:rsid w:val="00F579DC"/>
    <w:rsid w:val="00F60FD1"/>
    <w:rsid w:val="00F617AE"/>
    <w:rsid w:val="00F618F8"/>
    <w:rsid w:val="00F61FB5"/>
    <w:rsid w:val="00F620EB"/>
    <w:rsid w:val="00F6215D"/>
    <w:rsid w:val="00F62779"/>
    <w:rsid w:val="00F6375D"/>
    <w:rsid w:val="00F67EDF"/>
    <w:rsid w:val="00F72856"/>
    <w:rsid w:val="00F7570F"/>
    <w:rsid w:val="00F80C98"/>
    <w:rsid w:val="00F81015"/>
    <w:rsid w:val="00F8113B"/>
    <w:rsid w:val="00F86E54"/>
    <w:rsid w:val="00F904CD"/>
    <w:rsid w:val="00F943AE"/>
    <w:rsid w:val="00F94532"/>
    <w:rsid w:val="00F9560D"/>
    <w:rsid w:val="00F96E8A"/>
    <w:rsid w:val="00FA2F61"/>
    <w:rsid w:val="00FB3808"/>
    <w:rsid w:val="00FB63DC"/>
    <w:rsid w:val="00FC05F0"/>
    <w:rsid w:val="00FC39A8"/>
    <w:rsid w:val="00FC5AE7"/>
    <w:rsid w:val="00FC6D44"/>
    <w:rsid w:val="00FD0E2C"/>
    <w:rsid w:val="00FD46A6"/>
    <w:rsid w:val="00FD524D"/>
    <w:rsid w:val="00FD5E2B"/>
    <w:rsid w:val="00FD6CDA"/>
    <w:rsid w:val="00FE1023"/>
    <w:rsid w:val="00FE1728"/>
    <w:rsid w:val="00FE619C"/>
    <w:rsid w:val="00FE7284"/>
    <w:rsid w:val="00FE7A1E"/>
    <w:rsid w:val="00FF04B7"/>
    <w:rsid w:val="00FF0D21"/>
    <w:rsid w:val="00FF5EB0"/>
    <w:rsid w:val="00FF5F0D"/>
    <w:rsid w:val="00FF7B38"/>
    <w:rsid w:val="137147FA"/>
    <w:rsid w:val="1EBA096A"/>
    <w:rsid w:val="2F767F01"/>
    <w:rsid w:val="357E2A76"/>
    <w:rsid w:val="375971C0"/>
    <w:rsid w:val="394E1ADD"/>
    <w:rsid w:val="745121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nhideWhenUsed="0" w:uiPriority="39" w:semiHidden="0" w:name="toc 2"/>
    <w:lsdException w:unhideWhenUsed="0" w:uiPriority="39" w:semiHidden="0"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nhideWhenUsed="0" w:uiPriority="0" w:semiHidden="0"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unhideWhenUsed/>
    <w:uiPriority w:val="1"/>
  </w:style>
  <w:style w:type="table" w:default="1" w:styleId="17">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95"/>
    <w:unhideWhenUsed/>
    <w:qFormat/>
    <w:uiPriority w:val="99"/>
    <w:rPr>
      <w:b/>
      <w:bCs/>
    </w:rPr>
  </w:style>
  <w:style w:type="paragraph" w:styleId="3">
    <w:name w:val="annotation text"/>
    <w:basedOn w:val="1"/>
    <w:link w:val="94"/>
    <w:unhideWhenUsed/>
    <w:uiPriority w:val="99"/>
    <w:pPr>
      <w:jc w:val="left"/>
    </w:pPr>
  </w:style>
  <w:style w:type="paragraph" w:styleId="4">
    <w:name w:val="toc 3"/>
    <w:basedOn w:val="1"/>
    <w:next w:val="1"/>
    <w:uiPriority w:val="39"/>
    <w:pPr>
      <w:tabs>
        <w:tab w:val="right" w:leader="dot" w:pos="9241"/>
      </w:tabs>
      <w:ind w:firstLine="102" w:firstLineChars="100"/>
      <w:jc w:val="left"/>
    </w:pPr>
    <w:rPr>
      <w:rFonts w:ascii="宋体"/>
      <w:szCs w:val="21"/>
    </w:rPr>
  </w:style>
  <w:style w:type="paragraph" w:styleId="5">
    <w:name w:val="Date"/>
    <w:basedOn w:val="1"/>
    <w:next w:val="1"/>
    <w:link w:val="58"/>
    <w:unhideWhenUsed/>
    <w:qFormat/>
    <w:uiPriority w:val="99"/>
    <w:pPr>
      <w:ind w:left="100" w:leftChars="2500"/>
    </w:pPr>
  </w:style>
  <w:style w:type="paragraph" w:styleId="6">
    <w:name w:val="Balloon Text"/>
    <w:basedOn w:val="1"/>
    <w:link w:val="55"/>
    <w:unhideWhenUsed/>
    <w:qFormat/>
    <w:uiPriority w:val="99"/>
    <w:rPr>
      <w:sz w:val="18"/>
      <w:szCs w:val="18"/>
    </w:rPr>
  </w:style>
  <w:style w:type="paragraph" w:styleId="7">
    <w:name w:val="footer"/>
    <w:basedOn w:val="1"/>
    <w:link w:val="19"/>
    <w:unhideWhenUsed/>
    <w:uiPriority w:val="0"/>
    <w:pPr>
      <w:tabs>
        <w:tab w:val="center" w:pos="4153"/>
        <w:tab w:val="right" w:pos="8306"/>
      </w:tabs>
      <w:snapToGrid w:val="0"/>
      <w:jc w:val="left"/>
    </w:pPr>
    <w:rPr>
      <w:sz w:val="18"/>
      <w:szCs w:val="18"/>
    </w:rPr>
  </w:style>
  <w:style w:type="paragraph" w:styleId="8">
    <w:name w:val="header"/>
    <w:basedOn w:val="1"/>
    <w:link w:val="18"/>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39"/>
    <w:pPr>
      <w:tabs>
        <w:tab w:val="right" w:leader="dot" w:pos="9241"/>
      </w:tabs>
      <w:spacing w:beforeLines="25" w:afterLines="25"/>
      <w:jc w:val="left"/>
    </w:pPr>
    <w:rPr>
      <w:rFonts w:ascii="宋体"/>
      <w:szCs w:val="21"/>
    </w:rPr>
  </w:style>
  <w:style w:type="paragraph" w:styleId="10">
    <w:name w:val="toc 4"/>
    <w:basedOn w:val="1"/>
    <w:next w:val="1"/>
    <w:unhideWhenUsed/>
    <w:qFormat/>
    <w:uiPriority w:val="39"/>
    <w:pPr>
      <w:ind w:left="1260" w:leftChars="600"/>
    </w:pPr>
  </w:style>
  <w:style w:type="paragraph" w:styleId="11">
    <w:name w:val="toc 2"/>
    <w:basedOn w:val="1"/>
    <w:next w:val="1"/>
    <w:uiPriority w:val="39"/>
    <w:pPr>
      <w:ind w:left="420" w:leftChars="200"/>
    </w:pPr>
  </w:style>
  <w:style w:type="character" w:styleId="13">
    <w:name w:val="page number"/>
    <w:qFormat/>
    <w:uiPriority w:val="0"/>
    <w:rPr>
      <w:rFonts w:ascii="Times New Roman" w:hAnsi="Times New Roman" w:eastAsia="宋体"/>
      <w:sz w:val="18"/>
    </w:rPr>
  </w:style>
  <w:style w:type="character" w:styleId="14">
    <w:name w:val="HTML Definition"/>
    <w:uiPriority w:val="0"/>
    <w:rPr>
      <w:i/>
      <w:iCs/>
    </w:rPr>
  </w:style>
  <w:style w:type="character" w:styleId="15">
    <w:name w:val="Hyperlink"/>
    <w:qFormat/>
    <w:uiPriority w:val="99"/>
    <w:rPr>
      <w:color w:val="0000FF"/>
      <w:spacing w:val="0"/>
      <w:w w:val="100"/>
      <w:szCs w:val="21"/>
      <w:u w:val="single"/>
    </w:rPr>
  </w:style>
  <w:style w:type="character" w:styleId="16">
    <w:name w:val="annotation reference"/>
    <w:basedOn w:val="12"/>
    <w:unhideWhenUsed/>
    <w:qFormat/>
    <w:uiPriority w:val="99"/>
    <w:rPr>
      <w:sz w:val="21"/>
      <w:szCs w:val="21"/>
    </w:rPr>
  </w:style>
  <w:style w:type="character" w:customStyle="1" w:styleId="18">
    <w:name w:val="页眉 Char"/>
    <w:basedOn w:val="12"/>
    <w:link w:val="8"/>
    <w:uiPriority w:val="99"/>
    <w:rPr>
      <w:sz w:val="18"/>
      <w:szCs w:val="18"/>
    </w:rPr>
  </w:style>
  <w:style w:type="character" w:customStyle="1" w:styleId="19">
    <w:name w:val="页脚 Char"/>
    <w:basedOn w:val="12"/>
    <w:link w:val="7"/>
    <w:uiPriority w:val="99"/>
    <w:rPr>
      <w:sz w:val="18"/>
      <w:szCs w:val="18"/>
    </w:rPr>
  </w:style>
  <w:style w:type="paragraph" w:customStyle="1" w:styleId="20">
    <w:name w:val="段"/>
    <w:link w:val="21"/>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1">
    <w:name w:val="段 Char"/>
    <w:link w:val="20"/>
    <w:uiPriority w:val="0"/>
    <w:rPr>
      <w:rFonts w:ascii="宋体" w:hAnsi="Times New Roman" w:eastAsia="宋体" w:cs="Times New Roman"/>
      <w:kern w:val="0"/>
      <w:szCs w:val="20"/>
    </w:rPr>
  </w:style>
  <w:style w:type="paragraph" w:customStyle="1" w:styleId="22">
    <w:name w:val="一级条标题"/>
    <w:next w:val="20"/>
    <w:link w:val="63"/>
    <w:uiPriority w:val="0"/>
    <w:pPr>
      <w:numPr>
        <w:ilvl w:val="1"/>
        <w:numId w:val="1"/>
      </w:numPr>
      <w:spacing w:beforeLines="50" w:afterLines="50"/>
      <w:ind w:left="1135"/>
      <w:outlineLvl w:val="2"/>
    </w:pPr>
    <w:rPr>
      <w:rFonts w:ascii="黑体" w:hAnsi="Times New Roman" w:eastAsia="黑体" w:cs="Times New Roman"/>
      <w:sz w:val="21"/>
      <w:szCs w:val="21"/>
      <w:lang w:val="en-US" w:eastAsia="zh-CN" w:bidi="ar-SA"/>
    </w:rPr>
  </w:style>
  <w:style w:type="paragraph" w:customStyle="1" w:styleId="23">
    <w:name w:val="章标题"/>
    <w:next w:val="20"/>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24">
    <w:name w:val="二级条标题"/>
    <w:basedOn w:val="22"/>
    <w:next w:val="20"/>
    <w:link w:val="62"/>
    <w:qFormat/>
    <w:uiPriority w:val="0"/>
    <w:pPr>
      <w:numPr>
        <w:ilvl w:val="2"/>
      </w:numPr>
      <w:spacing w:before="50" w:after="50"/>
      <w:outlineLvl w:val="3"/>
    </w:pPr>
  </w:style>
  <w:style w:type="paragraph" w:customStyle="1" w:styleId="25">
    <w:name w:val="列项——（一级）"/>
    <w:uiPriority w:val="0"/>
    <w:pPr>
      <w:widowControl w:val="0"/>
      <w:numPr>
        <w:ilvl w:val="0"/>
        <w:numId w:val="2"/>
      </w:numPr>
      <w:jc w:val="both"/>
    </w:pPr>
    <w:rPr>
      <w:rFonts w:ascii="宋体" w:hAnsi="Times New Roman" w:eastAsia="宋体" w:cs="Times New Roman"/>
      <w:sz w:val="21"/>
      <w:lang w:val="en-US" w:eastAsia="zh-CN" w:bidi="ar-SA"/>
    </w:rPr>
  </w:style>
  <w:style w:type="paragraph" w:customStyle="1" w:styleId="26">
    <w:name w:val="列项●（二级）"/>
    <w:qFormat/>
    <w:uiPriority w:val="0"/>
    <w:pPr>
      <w:numPr>
        <w:ilvl w:val="1"/>
        <w:numId w:val="2"/>
      </w:numPr>
      <w:tabs>
        <w:tab w:val="left" w:pos="840"/>
      </w:tabs>
      <w:jc w:val="both"/>
    </w:pPr>
    <w:rPr>
      <w:rFonts w:ascii="宋体" w:hAnsi="Times New Roman" w:eastAsia="宋体" w:cs="Times New Roman"/>
      <w:sz w:val="21"/>
      <w:lang w:val="en-US" w:eastAsia="zh-CN" w:bidi="ar-SA"/>
    </w:rPr>
  </w:style>
  <w:style w:type="paragraph" w:customStyle="1" w:styleId="27">
    <w:name w:val="目次、标准名称标题"/>
    <w:basedOn w:val="1"/>
    <w:next w:val="20"/>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8">
    <w:name w:val="三级条标题"/>
    <w:basedOn w:val="24"/>
    <w:next w:val="20"/>
    <w:uiPriority w:val="0"/>
    <w:pPr>
      <w:numPr>
        <w:ilvl w:val="3"/>
      </w:numPr>
      <w:outlineLvl w:val="4"/>
    </w:pPr>
  </w:style>
  <w:style w:type="paragraph" w:customStyle="1" w:styleId="29">
    <w:name w:val="四级条标题"/>
    <w:basedOn w:val="28"/>
    <w:next w:val="20"/>
    <w:qFormat/>
    <w:uiPriority w:val="0"/>
    <w:pPr>
      <w:numPr>
        <w:ilvl w:val="4"/>
      </w:numPr>
      <w:outlineLvl w:val="5"/>
    </w:pPr>
  </w:style>
  <w:style w:type="paragraph" w:customStyle="1" w:styleId="30">
    <w:name w:val="五级条标题"/>
    <w:basedOn w:val="29"/>
    <w:next w:val="20"/>
    <w:qFormat/>
    <w:uiPriority w:val="0"/>
    <w:pPr>
      <w:numPr>
        <w:ilvl w:val="5"/>
      </w:numPr>
      <w:outlineLvl w:val="6"/>
    </w:pPr>
  </w:style>
  <w:style w:type="paragraph" w:customStyle="1" w:styleId="31">
    <w:name w:val="注："/>
    <w:next w:val="20"/>
    <w:qFormat/>
    <w:uiPriority w:val="0"/>
    <w:pPr>
      <w:widowControl w:val="0"/>
      <w:numPr>
        <w:ilvl w:val="0"/>
        <w:numId w:val="3"/>
      </w:numPr>
      <w:autoSpaceDE w:val="0"/>
      <w:autoSpaceDN w:val="0"/>
      <w:jc w:val="both"/>
    </w:pPr>
    <w:rPr>
      <w:rFonts w:ascii="宋体" w:hAnsi="Times New Roman" w:eastAsia="宋体" w:cs="Times New Roman"/>
      <w:sz w:val="18"/>
      <w:szCs w:val="18"/>
      <w:lang w:val="en-US" w:eastAsia="zh-CN" w:bidi="ar-SA"/>
    </w:rPr>
  </w:style>
  <w:style w:type="paragraph" w:customStyle="1" w:styleId="32">
    <w:name w:val="列项◆（三级）"/>
    <w:basedOn w:val="1"/>
    <w:qFormat/>
    <w:uiPriority w:val="0"/>
    <w:pPr>
      <w:numPr>
        <w:ilvl w:val="2"/>
        <w:numId w:val="2"/>
      </w:numPr>
    </w:pPr>
    <w:rPr>
      <w:rFonts w:ascii="宋体"/>
      <w:szCs w:val="21"/>
    </w:rPr>
  </w:style>
  <w:style w:type="paragraph" w:customStyle="1" w:styleId="33">
    <w:name w:val="注：（正文）"/>
    <w:basedOn w:val="31"/>
    <w:next w:val="20"/>
    <w:qFormat/>
    <w:uiPriority w:val="0"/>
  </w:style>
  <w:style w:type="paragraph" w:customStyle="1" w:styleId="34">
    <w:name w:val="注×：（正文）"/>
    <w:qFormat/>
    <w:uiPriority w:val="0"/>
    <w:pPr>
      <w:numPr>
        <w:ilvl w:val="0"/>
        <w:numId w:val="4"/>
      </w:numPr>
      <w:jc w:val="both"/>
    </w:pPr>
    <w:rPr>
      <w:rFonts w:ascii="宋体" w:hAnsi="Times New Roman" w:eastAsia="宋体" w:cs="Times New Roman"/>
      <w:sz w:val="18"/>
      <w:szCs w:val="18"/>
      <w:lang w:val="en-US" w:eastAsia="zh-CN" w:bidi="ar-SA"/>
    </w:rPr>
  </w:style>
  <w:style w:type="paragraph" w:customStyle="1" w:styleId="35">
    <w:name w:val="正文表标题"/>
    <w:next w:val="20"/>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36">
    <w:name w:val="正文图标题"/>
    <w:next w:val="20"/>
    <w:qFormat/>
    <w:uiPriority w:val="0"/>
    <w:pPr>
      <w:numPr>
        <w:ilvl w:val="0"/>
        <w:numId w:val="5"/>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37">
    <w:name w:val="其他发布日期"/>
    <w:basedOn w:val="1"/>
    <w:qFormat/>
    <w:uiPriority w:val="0"/>
    <w:pPr>
      <w:framePr w:w="3997" w:h="471" w:hRule="exact" w:vSpace="181" w:wrap="around" w:vAnchor="page" w:hAnchor="page" w:x="1419" w:y="14097" w:anchorLock="1"/>
      <w:widowControl/>
      <w:numPr>
        <w:ilvl w:val="0"/>
        <w:numId w:val="6"/>
      </w:numPr>
      <w:jc w:val="left"/>
    </w:pPr>
    <w:rPr>
      <w:rFonts w:eastAsia="黑体"/>
      <w:kern w:val="0"/>
      <w:sz w:val="28"/>
      <w:szCs w:val="20"/>
    </w:rPr>
  </w:style>
  <w:style w:type="paragraph" w:customStyle="1" w:styleId="38">
    <w:name w:val="前言、引言标题"/>
    <w:next w:val="20"/>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40">
    <w:name w:val="标准书脚_奇数页"/>
    <w:uiPriority w:val="0"/>
    <w:pPr>
      <w:spacing w:before="120"/>
      <w:jc w:val="right"/>
    </w:pPr>
    <w:rPr>
      <w:rFonts w:ascii="Times New Roman" w:hAnsi="Times New Roman" w:eastAsia="宋体" w:cs="Times New Roman"/>
      <w:sz w:val="18"/>
      <w:lang w:val="en-US" w:eastAsia="zh-CN" w:bidi="ar-SA"/>
    </w:rPr>
  </w:style>
  <w:style w:type="paragraph" w:customStyle="1" w:styleId="41">
    <w:name w:val="标准书眉_奇数页"/>
    <w:next w:val="1"/>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42">
    <w:name w:val="标准书眉一"/>
    <w:qFormat/>
    <w:uiPriority w:val="0"/>
    <w:pPr>
      <w:jc w:val="both"/>
    </w:pPr>
    <w:rPr>
      <w:rFonts w:ascii="Times New Roman" w:hAnsi="Times New Roman" w:eastAsia="宋体" w:cs="Times New Roman"/>
      <w:lang w:val="en-US" w:eastAsia="zh-CN" w:bidi="ar-SA"/>
    </w:rPr>
  </w:style>
  <w:style w:type="paragraph" w:customStyle="1" w:styleId="43">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44">
    <w:name w:val="封面标准号1"/>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45">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46">
    <w:name w:val="封面标准文稿编辑信息"/>
    <w:qFormat/>
    <w:uiPriority w:val="0"/>
    <w:pPr>
      <w:numPr>
        <w:ilvl w:val="0"/>
        <w:numId w:val="7"/>
      </w:numPr>
      <w:spacing w:before="180" w:line="180" w:lineRule="exact"/>
      <w:jc w:val="center"/>
    </w:pPr>
    <w:rPr>
      <w:rFonts w:ascii="宋体" w:hAnsi="Times New Roman" w:eastAsia="宋体" w:cs="Times New Roman"/>
      <w:sz w:val="21"/>
      <w:lang w:val="en-US" w:eastAsia="zh-CN" w:bidi="ar-SA"/>
    </w:rPr>
  </w:style>
  <w:style w:type="paragraph" w:customStyle="1" w:styleId="47">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48">
    <w:name w:val="封面标准英文名称"/>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49">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50">
    <w:name w:val="封面正文"/>
    <w:qFormat/>
    <w:uiPriority w:val="0"/>
    <w:pPr>
      <w:jc w:val="both"/>
    </w:pPr>
    <w:rPr>
      <w:rFonts w:ascii="Times New Roman" w:hAnsi="Times New Roman" w:eastAsia="宋体" w:cs="Times New Roman"/>
      <w:lang w:val="en-US" w:eastAsia="zh-CN" w:bidi="ar-SA"/>
    </w:rPr>
  </w:style>
  <w:style w:type="paragraph" w:customStyle="1" w:styleId="51">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52">
    <w:name w:val="其他发布部门"/>
    <w:basedOn w:val="1"/>
    <w:qFormat/>
    <w:uiPriority w:val="0"/>
    <w:pPr>
      <w:framePr w:w="7433" w:h="585" w:hRule="exact" w:hSpace="180" w:vSpace="180" w:wrap="around" w:vAnchor="margin" w:hAnchor="margin" w:xAlign="center" w:y="14401" w:anchorLock="1"/>
      <w:widowControl/>
      <w:spacing w:line="0" w:lineRule="atLeast"/>
      <w:jc w:val="center"/>
    </w:pPr>
    <w:rPr>
      <w:rFonts w:ascii="黑体" w:eastAsia="黑体"/>
      <w:spacing w:val="20"/>
      <w:w w:val="135"/>
      <w:kern w:val="0"/>
      <w:sz w:val="36"/>
      <w:szCs w:val="20"/>
    </w:rPr>
  </w:style>
  <w:style w:type="paragraph" w:customStyle="1" w:styleId="53">
    <w:name w:val="实施日期"/>
    <w:basedOn w:val="43"/>
    <w:uiPriority w:val="0"/>
    <w:pPr>
      <w:framePr w:hSpace="0" w:xAlign="right"/>
      <w:jc w:val="right"/>
    </w:pPr>
  </w:style>
  <w:style w:type="paragraph" w:customStyle="1" w:styleId="54">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character" w:customStyle="1" w:styleId="55">
    <w:name w:val="批注框文本 Char"/>
    <w:basedOn w:val="12"/>
    <w:link w:val="6"/>
    <w:semiHidden/>
    <w:qFormat/>
    <w:uiPriority w:val="99"/>
    <w:rPr>
      <w:rFonts w:ascii="Times New Roman" w:hAnsi="Times New Roman" w:eastAsia="宋体" w:cs="Times New Roman"/>
      <w:sz w:val="18"/>
      <w:szCs w:val="18"/>
    </w:rPr>
  </w:style>
  <w:style w:type="paragraph" w:customStyle="1" w:styleId="56">
    <w:name w:val="终结线"/>
    <w:basedOn w:val="1"/>
    <w:qFormat/>
    <w:uiPriority w:val="0"/>
    <w:pPr>
      <w:framePr w:hSpace="181" w:vSpace="181" w:wrap="around" w:vAnchor="text" w:hAnchor="margin" w:xAlign="center" w:y="285"/>
    </w:pPr>
  </w:style>
  <w:style w:type="paragraph" w:customStyle="1" w:styleId="57">
    <w:name w:val="正文公式编号制表符"/>
    <w:basedOn w:val="20"/>
    <w:next w:val="20"/>
    <w:qFormat/>
    <w:uiPriority w:val="0"/>
    <w:pPr>
      <w:ind w:firstLine="0" w:firstLineChars="0"/>
    </w:pPr>
  </w:style>
  <w:style w:type="character" w:customStyle="1" w:styleId="58">
    <w:name w:val="日期 Char"/>
    <w:basedOn w:val="12"/>
    <w:link w:val="5"/>
    <w:semiHidden/>
    <w:qFormat/>
    <w:uiPriority w:val="99"/>
    <w:rPr>
      <w:rFonts w:ascii="Times New Roman" w:hAnsi="Times New Roman" w:eastAsia="宋体" w:cs="Times New Roman"/>
      <w:szCs w:val="24"/>
    </w:rPr>
  </w:style>
  <w:style w:type="character" w:customStyle="1" w:styleId="59">
    <w:name w:val="发布"/>
    <w:basedOn w:val="12"/>
    <w:uiPriority w:val="0"/>
    <w:rPr>
      <w:rFonts w:ascii="黑体" w:eastAsia="黑体"/>
      <w:spacing w:val="22"/>
      <w:w w:val="100"/>
      <w:position w:val="3"/>
      <w:sz w:val="28"/>
    </w:rPr>
  </w:style>
  <w:style w:type="paragraph" w:customStyle="1" w:styleId="60">
    <w:name w:val="发布部门"/>
    <w:next w:val="20"/>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 w:type="paragraph" w:customStyle="1" w:styleId="61">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character" w:customStyle="1" w:styleId="62">
    <w:name w:val="二级条标题 Char"/>
    <w:basedOn w:val="12"/>
    <w:link w:val="24"/>
    <w:uiPriority w:val="0"/>
    <w:rPr>
      <w:rFonts w:ascii="黑体" w:hAnsi="Times New Roman" w:eastAsia="黑体" w:cs="Times New Roman"/>
      <w:kern w:val="0"/>
      <w:szCs w:val="21"/>
    </w:rPr>
  </w:style>
  <w:style w:type="character" w:customStyle="1" w:styleId="63">
    <w:name w:val="一级条标题 Char"/>
    <w:link w:val="22"/>
    <w:uiPriority w:val="0"/>
    <w:rPr>
      <w:rFonts w:ascii="黑体" w:hAnsi="Times New Roman" w:eastAsia="黑体" w:cs="Times New Roman"/>
      <w:kern w:val="0"/>
      <w:szCs w:val="21"/>
    </w:rPr>
  </w:style>
  <w:style w:type="paragraph" w:customStyle="1" w:styleId="64">
    <w:name w:val="列出段落1"/>
    <w:basedOn w:val="1"/>
    <w:qFormat/>
    <w:uiPriority w:val="34"/>
    <w:pPr>
      <w:ind w:firstLine="420" w:firstLineChars="200"/>
    </w:pPr>
  </w:style>
  <w:style w:type="paragraph" w:customStyle="1" w:styleId="65">
    <w:name w:val="CM33"/>
    <w:basedOn w:val="1"/>
    <w:next w:val="1"/>
    <w:qFormat/>
    <w:uiPriority w:val="0"/>
    <w:pPr>
      <w:autoSpaceDE w:val="0"/>
      <w:autoSpaceDN w:val="0"/>
      <w:adjustRightInd w:val="0"/>
      <w:spacing w:after="305"/>
      <w:jc w:val="left"/>
    </w:pPr>
    <w:rPr>
      <w:rFonts w:ascii="KFNICA+Arial,Bold" w:eastAsia="KFNICA+Arial,Bold" w:cs="KFNICA+Arial,Bold"/>
      <w:kern w:val="0"/>
      <w:sz w:val="24"/>
    </w:rPr>
  </w:style>
  <w:style w:type="paragraph" w:customStyle="1" w:styleId="66">
    <w:name w:val="Default"/>
    <w:qFormat/>
    <w:uiPriority w:val="0"/>
    <w:pPr>
      <w:widowControl w:val="0"/>
      <w:autoSpaceDE w:val="0"/>
      <w:autoSpaceDN w:val="0"/>
      <w:adjustRightInd w:val="0"/>
    </w:pPr>
    <w:rPr>
      <w:rFonts w:ascii="KFNICA+Arial,Bold" w:hAnsi="Times New Roman" w:eastAsia="KFNICA+Arial,Bold" w:cs="KFNICA+Arial,Bold"/>
      <w:color w:val="000000"/>
      <w:sz w:val="24"/>
      <w:szCs w:val="24"/>
      <w:lang w:val="en-US" w:eastAsia="zh-CN" w:bidi="ar-SA"/>
    </w:rPr>
  </w:style>
  <w:style w:type="paragraph" w:customStyle="1" w:styleId="67">
    <w:name w:val="附录标识"/>
    <w:basedOn w:val="1"/>
    <w:next w:val="20"/>
    <w:qFormat/>
    <w:uiPriority w:val="0"/>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68">
    <w:name w:val="附录二级条标题"/>
    <w:basedOn w:val="1"/>
    <w:next w:val="20"/>
    <w:qFormat/>
    <w:uiPriority w:val="0"/>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69">
    <w:name w:val="附录三级条标题"/>
    <w:basedOn w:val="68"/>
    <w:next w:val="20"/>
    <w:qFormat/>
    <w:uiPriority w:val="0"/>
    <w:pPr>
      <w:outlineLvl w:val="4"/>
    </w:pPr>
  </w:style>
  <w:style w:type="paragraph" w:customStyle="1" w:styleId="70">
    <w:name w:val="附录四级条标题"/>
    <w:basedOn w:val="69"/>
    <w:next w:val="20"/>
    <w:qFormat/>
    <w:uiPriority w:val="0"/>
    <w:pPr>
      <w:outlineLvl w:val="5"/>
    </w:pPr>
  </w:style>
  <w:style w:type="paragraph" w:customStyle="1" w:styleId="71">
    <w:name w:val="附录五级条标题"/>
    <w:basedOn w:val="70"/>
    <w:next w:val="20"/>
    <w:qFormat/>
    <w:uiPriority w:val="0"/>
    <w:pPr>
      <w:outlineLvl w:val="6"/>
    </w:pPr>
  </w:style>
  <w:style w:type="paragraph" w:customStyle="1" w:styleId="72">
    <w:name w:val="附录章标题"/>
    <w:next w:val="20"/>
    <w:qFormat/>
    <w:uiPriority w:val="0"/>
    <w:p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73">
    <w:name w:val="附录一级条标题"/>
    <w:basedOn w:val="72"/>
    <w:next w:val="20"/>
    <w:qFormat/>
    <w:uiPriority w:val="0"/>
    <w:pPr>
      <w:autoSpaceDN w:val="0"/>
      <w:spacing w:beforeLines="50" w:afterLines="50"/>
      <w:outlineLvl w:val="2"/>
    </w:pPr>
  </w:style>
  <w:style w:type="paragraph" w:customStyle="1" w:styleId="74">
    <w:name w:val="CM36"/>
    <w:basedOn w:val="66"/>
    <w:next w:val="66"/>
    <w:qFormat/>
    <w:uiPriority w:val="0"/>
    <w:pPr>
      <w:spacing w:after="368"/>
    </w:pPr>
    <w:rPr>
      <w:color w:val="auto"/>
    </w:rPr>
  </w:style>
  <w:style w:type="paragraph" w:customStyle="1" w:styleId="75">
    <w:name w:val="数字编号列项（二级）"/>
    <w:qFormat/>
    <w:uiPriority w:val="0"/>
    <w:pPr>
      <w:numPr>
        <w:ilvl w:val="1"/>
        <w:numId w:val="8"/>
      </w:numPr>
      <w:jc w:val="both"/>
    </w:pPr>
    <w:rPr>
      <w:rFonts w:ascii="宋体" w:hAnsi="Times New Roman" w:eastAsia="宋体" w:cs="Times New Roman"/>
      <w:sz w:val="21"/>
      <w:lang w:val="en-US" w:eastAsia="zh-CN" w:bidi="ar-SA"/>
    </w:rPr>
  </w:style>
  <w:style w:type="paragraph" w:customStyle="1" w:styleId="76">
    <w:name w:val="字母编号列项（一级）"/>
    <w:qFormat/>
    <w:uiPriority w:val="0"/>
    <w:pPr>
      <w:numPr>
        <w:ilvl w:val="0"/>
        <w:numId w:val="8"/>
      </w:numPr>
      <w:jc w:val="both"/>
    </w:pPr>
    <w:rPr>
      <w:rFonts w:ascii="宋体" w:hAnsi="Times New Roman" w:eastAsia="宋体" w:cs="Times New Roman"/>
      <w:sz w:val="21"/>
      <w:lang w:val="en-US" w:eastAsia="zh-CN" w:bidi="ar-SA"/>
    </w:rPr>
  </w:style>
  <w:style w:type="paragraph" w:customStyle="1" w:styleId="77">
    <w:name w:val="编号列项（三级）"/>
    <w:qFormat/>
    <w:uiPriority w:val="0"/>
    <w:pPr>
      <w:numPr>
        <w:ilvl w:val="2"/>
        <w:numId w:val="8"/>
      </w:numPr>
    </w:pPr>
    <w:rPr>
      <w:rFonts w:ascii="宋体" w:hAnsi="Times New Roman" w:eastAsia="宋体" w:cs="Times New Roman"/>
      <w:sz w:val="21"/>
      <w:lang w:val="en-US" w:eastAsia="zh-CN" w:bidi="ar-SA"/>
    </w:rPr>
  </w:style>
  <w:style w:type="paragraph" w:customStyle="1" w:styleId="78">
    <w:name w:val="CM34"/>
    <w:basedOn w:val="1"/>
    <w:next w:val="1"/>
    <w:qFormat/>
    <w:uiPriority w:val="0"/>
    <w:pPr>
      <w:autoSpaceDE w:val="0"/>
      <w:autoSpaceDN w:val="0"/>
      <w:adjustRightInd w:val="0"/>
      <w:spacing w:after="100"/>
      <w:jc w:val="left"/>
    </w:pPr>
    <w:rPr>
      <w:rFonts w:ascii="KFNICA+Arial,Bold" w:eastAsia="KFNICA+Arial,Bold" w:cs="KFNICA+Arial,Bold"/>
      <w:kern w:val="0"/>
      <w:sz w:val="24"/>
    </w:rPr>
  </w:style>
  <w:style w:type="paragraph" w:customStyle="1" w:styleId="79">
    <w:name w:val="CM25"/>
    <w:basedOn w:val="66"/>
    <w:next w:val="66"/>
    <w:qFormat/>
    <w:uiPriority w:val="0"/>
    <w:pPr>
      <w:spacing w:line="280" w:lineRule="atLeast"/>
    </w:pPr>
    <w:rPr>
      <w:color w:val="auto"/>
    </w:rPr>
  </w:style>
  <w:style w:type="paragraph" w:customStyle="1" w:styleId="80">
    <w:name w:val="CM35"/>
    <w:basedOn w:val="66"/>
    <w:next w:val="66"/>
    <w:qFormat/>
    <w:uiPriority w:val="0"/>
    <w:pPr>
      <w:spacing w:after="53"/>
    </w:pPr>
    <w:rPr>
      <w:color w:val="auto"/>
    </w:rPr>
  </w:style>
  <w:style w:type="paragraph" w:customStyle="1" w:styleId="81">
    <w:name w:val="CM44"/>
    <w:basedOn w:val="66"/>
    <w:next w:val="66"/>
    <w:uiPriority w:val="0"/>
    <w:pPr>
      <w:spacing w:after="92"/>
    </w:pPr>
    <w:rPr>
      <w:color w:val="auto"/>
    </w:rPr>
  </w:style>
  <w:style w:type="paragraph" w:customStyle="1" w:styleId="82">
    <w:name w:val="CM27"/>
    <w:basedOn w:val="66"/>
    <w:next w:val="66"/>
    <w:qFormat/>
    <w:uiPriority w:val="0"/>
    <w:pPr>
      <w:spacing w:line="331" w:lineRule="atLeast"/>
    </w:pPr>
    <w:rPr>
      <w:color w:val="auto"/>
    </w:rPr>
  </w:style>
  <w:style w:type="paragraph" w:customStyle="1" w:styleId="83">
    <w:name w:val="CM39"/>
    <w:basedOn w:val="66"/>
    <w:next w:val="66"/>
    <w:uiPriority w:val="0"/>
    <w:pPr>
      <w:spacing w:after="205"/>
    </w:pPr>
    <w:rPr>
      <w:color w:val="auto"/>
    </w:rPr>
  </w:style>
  <w:style w:type="paragraph" w:customStyle="1" w:styleId="84">
    <w:name w:val="示例"/>
    <w:next w:val="1"/>
    <w:uiPriority w:val="0"/>
    <w:pPr>
      <w:widowControl w:val="0"/>
      <w:numPr>
        <w:ilvl w:val="0"/>
        <w:numId w:val="9"/>
      </w:numPr>
      <w:jc w:val="both"/>
    </w:pPr>
    <w:rPr>
      <w:rFonts w:ascii="宋体" w:hAnsi="Times New Roman" w:eastAsia="宋体" w:cs="Times New Roman"/>
      <w:sz w:val="18"/>
      <w:szCs w:val="18"/>
      <w:lang w:val="en-US" w:eastAsia="zh-CN" w:bidi="ar-SA"/>
    </w:rPr>
  </w:style>
  <w:style w:type="paragraph" w:customStyle="1" w:styleId="85">
    <w:name w:val="PARAGRAPH"/>
    <w:link w:val="86"/>
    <w:qFormat/>
    <w:uiPriority w:val="0"/>
    <w:pPr>
      <w:snapToGrid w:val="0"/>
      <w:spacing w:before="100" w:after="200"/>
      <w:jc w:val="both"/>
    </w:pPr>
    <w:rPr>
      <w:rFonts w:ascii="Arial" w:hAnsi="Arial" w:eastAsia="MS Mincho" w:cs="Arial"/>
      <w:spacing w:val="8"/>
      <w:lang w:val="en-GB" w:eastAsia="zh-CN" w:bidi="ar-SA"/>
    </w:rPr>
  </w:style>
  <w:style w:type="character" w:customStyle="1" w:styleId="86">
    <w:name w:val="PARAGRAPH Char"/>
    <w:link w:val="85"/>
    <w:qFormat/>
    <w:uiPriority w:val="0"/>
    <w:rPr>
      <w:rFonts w:ascii="Arial" w:hAnsi="Arial" w:eastAsia="MS Mincho" w:cs="Arial"/>
      <w:spacing w:val="8"/>
      <w:kern w:val="0"/>
      <w:sz w:val="20"/>
      <w:szCs w:val="20"/>
      <w:lang w:val="en-GB"/>
    </w:rPr>
  </w:style>
  <w:style w:type="paragraph" w:customStyle="1" w:styleId="87">
    <w:name w:val="TABLE-col-heading"/>
    <w:basedOn w:val="1"/>
    <w:qFormat/>
    <w:uiPriority w:val="0"/>
    <w:pPr>
      <w:widowControl/>
      <w:snapToGrid w:val="0"/>
      <w:spacing w:before="60" w:after="60"/>
      <w:jc w:val="center"/>
    </w:pPr>
    <w:rPr>
      <w:rFonts w:ascii="Arial" w:hAnsi="Arial" w:eastAsia="MS Mincho" w:cs="Arial"/>
      <w:b/>
      <w:bCs/>
      <w:spacing w:val="8"/>
      <w:kern w:val="0"/>
      <w:sz w:val="16"/>
      <w:szCs w:val="16"/>
      <w:lang w:val="en-GB"/>
    </w:rPr>
  </w:style>
  <w:style w:type="character" w:customStyle="1" w:styleId="88">
    <w:name w:val="hps"/>
    <w:uiPriority w:val="0"/>
  </w:style>
  <w:style w:type="paragraph" w:customStyle="1" w:styleId="89">
    <w:name w:val="二级无标题条"/>
    <w:basedOn w:val="1"/>
    <w:uiPriority w:val="0"/>
    <w:pPr>
      <w:numPr>
        <w:ilvl w:val="3"/>
        <w:numId w:val="10"/>
      </w:numPr>
    </w:pPr>
  </w:style>
  <w:style w:type="paragraph" w:customStyle="1" w:styleId="90">
    <w:name w:val="三级无标题条"/>
    <w:basedOn w:val="1"/>
    <w:uiPriority w:val="0"/>
    <w:pPr>
      <w:numPr>
        <w:ilvl w:val="4"/>
        <w:numId w:val="10"/>
      </w:numPr>
    </w:pPr>
  </w:style>
  <w:style w:type="paragraph" w:customStyle="1" w:styleId="91">
    <w:name w:val="四级无标题条"/>
    <w:basedOn w:val="1"/>
    <w:uiPriority w:val="0"/>
    <w:pPr>
      <w:numPr>
        <w:ilvl w:val="5"/>
        <w:numId w:val="10"/>
      </w:numPr>
    </w:pPr>
  </w:style>
  <w:style w:type="paragraph" w:customStyle="1" w:styleId="92">
    <w:name w:val="五级无标题条"/>
    <w:basedOn w:val="1"/>
    <w:uiPriority w:val="0"/>
    <w:pPr>
      <w:numPr>
        <w:ilvl w:val="6"/>
        <w:numId w:val="10"/>
      </w:numPr>
    </w:pPr>
  </w:style>
  <w:style w:type="paragraph" w:customStyle="1" w:styleId="93">
    <w:name w:val="一级无标题条"/>
    <w:basedOn w:val="1"/>
    <w:uiPriority w:val="0"/>
    <w:pPr>
      <w:numPr>
        <w:ilvl w:val="2"/>
        <w:numId w:val="10"/>
      </w:numPr>
    </w:pPr>
  </w:style>
  <w:style w:type="character" w:customStyle="1" w:styleId="94">
    <w:name w:val="批注文字 Char"/>
    <w:basedOn w:val="12"/>
    <w:link w:val="3"/>
    <w:semiHidden/>
    <w:qFormat/>
    <w:uiPriority w:val="99"/>
    <w:rPr>
      <w:rFonts w:ascii="Times New Roman" w:hAnsi="Times New Roman" w:eastAsia="宋体" w:cs="Times New Roman"/>
      <w:szCs w:val="24"/>
    </w:rPr>
  </w:style>
  <w:style w:type="character" w:customStyle="1" w:styleId="95">
    <w:name w:val="批注主题 Char"/>
    <w:basedOn w:val="94"/>
    <w:link w:val="2"/>
    <w:semiHidden/>
    <w:uiPriority w:val="99"/>
    <w:rPr>
      <w:rFonts w:ascii="Times New Roman" w:hAnsi="Times New Roman" w:eastAsia="宋体" w:cs="Times New Roman"/>
      <w:b/>
      <w:bCs/>
      <w:szCs w:val="24"/>
    </w:rPr>
  </w:style>
  <w:style w:type="character" w:customStyle="1" w:styleId="96">
    <w:name w:val="占位符文本1"/>
    <w:basedOn w:val="12"/>
    <w:semiHidden/>
    <w:qFormat/>
    <w:uiPriority w:val="99"/>
    <w:rPr>
      <w:color w:val="808080"/>
    </w:rPr>
  </w:style>
  <w:style w:type="paragraph" w:customStyle="1" w:styleId="97">
    <w:name w:val="修订1"/>
    <w:hidden/>
    <w:semiHidden/>
    <w:uiPriority w:val="99"/>
    <w:rPr>
      <w:rFonts w:ascii="Times New Roman" w:hAnsi="Times New Roman" w:eastAsia="宋体" w:cs="Times New Roman"/>
      <w:kern w:val="2"/>
      <w:sz w:val="21"/>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microsoft.com/office/2006/relationships/keyMapCustomizations" Target="customizations.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4.png"/><Relationship Id="rId16" Type="http://schemas.openxmlformats.org/officeDocument/2006/relationships/image" Target="media/image3.png"/><Relationship Id="rId15" Type="http://schemas.openxmlformats.org/officeDocument/2006/relationships/image" Target="media/image2.pn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5CBCA0-7119-4124-B39C-F5153EB6CB4E}">
  <ds:schemaRefs/>
</ds:datastoreItem>
</file>

<file path=docProps/app.xml><?xml version="1.0" encoding="utf-8"?>
<Properties xmlns="http://schemas.openxmlformats.org/officeDocument/2006/extended-properties" xmlns:vt="http://schemas.openxmlformats.org/officeDocument/2006/docPropsVTypes">
  <Template>Normal</Template>
  <Company>CESI</Company>
  <Pages>1</Pages>
  <Words>1905</Words>
  <Characters>10859</Characters>
  <Lines>90</Lines>
  <Paragraphs>25</Paragraphs>
  <TotalTime>0</TotalTime>
  <ScaleCrop>false</ScaleCrop>
  <LinksUpToDate>false</LinksUpToDate>
  <CharactersWithSpaces>12739</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2017-01-09T08:11:00Z</dcterms:created>
  <dc:creator>刘秀娟</dc:creator>
  <cp:lastModifiedBy>鑫有灵犀</cp:lastModifiedBy>
  <cp:lastPrinted>2016-12-14T00:44:00Z</cp:lastPrinted>
  <dcterms:modified xsi:type="dcterms:W3CDTF">2017-11-20T02:49:40Z</dcterms:modified>
  <cp:revision>329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