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rPr>
          <w:rFonts w:hint="eastAsia" w:ascii="仿宋" w:hAnsi="仿宋" w:eastAsia="仿宋" w:cs="仿宋"/>
          <w:b w:val="0"/>
          <w:bCs w:val="0"/>
          <w:color w:val="000000"/>
          <w:szCs w:val="32"/>
          <w:shd w:val="clear" w:color="auto" w:fill="FFFFFF"/>
          <w:lang w:val="en-US" w:eastAsia="zh-CN"/>
        </w:rPr>
      </w:pPr>
      <w:r>
        <w:rPr>
          <w:rFonts w:hint="eastAsia" w:ascii="仿宋" w:hAnsi="仿宋" w:eastAsia="仿宋" w:cs="仿宋"/>
          <w:b w:val="0"/>
          <w:bCs w:val="0"/>
          <w:color w:val="000000"/>
          <w:szCs w:val="32"/>
          <w:shd w:val="clear" w:color="auto" w:fill="FFFFFF"/>
          <w:lang w:val="en-US" w:eastAsia="zh-CN"/>
        </w:rPr>
        <w:t>附件3：</w:t>
      </w:r>
    </w:p>
    <w:p>
      <w:pPr>
        <w:widowControl w:val="0"/>
        <w:adjustRightInd/>
        <w:snapToGrid/>
        <w:spacing w:line="240" w:lineRule="auto"/>
        <w:ind w:firstLine="0" w:firstLineChars="0"/>
        <w:jc w:val="center"/>
        <w:rPr>
          <w:rFonts w:hint="eastAsia" w:ascii="黑体" w:hAnsi="Times New Roman" w:eastAsia="黑体" w:cs="Times New Roman"/>
          <w:kern w:val="2"/>
          <w:sz w:val="32"/>
          <w:szCs w:val="32"/>
          <w:lang w:val="en-US" w:eastAsia="zh-CN"/>
        </w:rPr>
      </w:pPr>
      <w:bookmarkStart w:id="0" w:name="_GoBack"/>
      <w:r>
        <w:rPr>
          <w:rFonts w:hint="eastAsia" w:ascii="黑体" w:hAnsi="Times New Roman" w:eastAsia="黑体" w:cs="Times New Roman"/>
          <w:kern w:val="2"/>
          <w:sz w:val="32"/>
          <w:szCs w:val="32"/>
          <w:lang w:val="en-US" w:eastAsia="zh-CN"/>
        </w:rPr>
        <w:t>2018中国超级电容器材料供应商明星企业申报材料</w:t>
      </w:r>
      <w:bookmarkEnd w:id="0"/>
    </w:p>
    <w:p>
      <w:pPr>
        <w:widowControl w:val="0"/>
        <w:adjustRightInd/>
        <w:snapToGrid/>
        <w:spacing w:line="240" w:lineRule="auto"/>
        <w:ind w:firstLine="0" w:firstLineChars="0"/>
        <w:jc w:val="center"/>
        <w:rPr>
          <w:rFonts w:hint="eastAsia" w:ascii="黑体" w:hAnsi="Times New Roman" w:eastAsia="黑体" w:cs="Times New Roman"/>
          <w:kern w:val="2"/>
          <w:sz w:val="32"/>
          <w:szCs w:val="32"/>
          <w:lang w:val="en-US" w:eastAsia="zh-CN"/>
        </w:rPr>
      </w:pPr>
    </w:p>
    <w:p>
      <w:pPr>
        <w:spacing w:line="360" w:lineRule="auto"/>
        <w:ind w:firstLine="643"/>
        <w:rPr>
          <w:rFonts w:ascii="仿宋" w:hAnsi="仿宋" w:eastAsia="仿宋" w:cs="仿宋"/>
          <w:sz w:val="28"/>
          <w:szCs w:val="28"/>
        </w:rPr>
      </w:pPr>
      <w:r>
        <w:rPr>
          <w:rFonts w:hint="eastAsia" w:ascii="仿宋" w:hAnsi="仿宋" w:eastAsia="仿宋" w:cs="仿宋"/>
          <w:b/>
          <w:bCs/>
          <w:color w:val="000000"/>
          <w:szCs w:val="32"/>
          <w:shd w:val="clear" w:color="auto" w:fill="FFFFFF"/>
        </w:rPr>
        <w:t>一、评选背景</w:t>
      </w:r>
    </w:p>
    <w:p>
      <w:pPr>
        <w:spacing w:line="360" w:lineRule="auto"/>
        <w:ind w:firstLine="640"/>
        <w:rPr>
          <w:rFonts w:ascii="仿宋" w:hAnsi="仿宋" w:eastAsia="仿宋" w:cs="仿宋"/>
          <w:szCs w:val="32"/>
        </w:rPr>
      </w:pPr>
      <w:r>
        <w:rPr>
          <w:rFonts w:hint="eastAsia" w:ascii="仿宋" w:hAnsi="仿宋" w:eastAsia="仿宋" w:cs="仿宋"/>
          <w:szCs w:val="32"/>
        </w:rPr>
        <w:t>为了进一步提高超级电容器的产品质量，提升超级电容器在全球市场的核心竞争力，更好地推动超级电容器材料供应市场健康发展，提高超级电容器产品上游供应链的安全质量，扩大超级电容器材料供应商的知名度，更好地为生产企业服务。现开展“2018中国超级电容器材料供应商明星企业”评选活动。</w:t>
      </w:r>
    </w:p>
    <w:p>
      <w:pPr>
        <w:numPr>
          <w:ilvl w:val="0"/>
          <w:numId w:val="1"/>
        </w:num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评选条件</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1、企业成立1年以上；</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2、</w:t>
      </w:r>
      <w:r>
        <w:rPr>
          <w:rFonts w:ascii="仿宋" w:hAnsi="仿宋" w:eastAsia="仿宋" w:cs="仿宋"/>
          <w:color w:val="000000"/>
          <w:szCs w:val="32"/>
          <w:shd w:val="clear" w:color="auto" w:fill="FFFFFF"/>
        </w:rPr>
        <w:t>遵守国家法律、行政法规，具有良好的商业信誉；</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3</w:t>
      </w:r>
      <w:r>
        <w:rPr>
          <w:rFonts w:ascii="仿宋" w:hAnsi="仿宋" w:eastAsia="仿宋" w:cs="仿宋"/>
          <w:color w:val="000000"/>
          <w:szCs w:val="32"/>
          <w:shd w:val="clear" w:color="auto" w:fill="FFFFFF"/>
        </w:rPr>
        <w:t>、产品符合国家技术、安全标准，品质优良，在业内有较高的知名度；</w:t>
      </w:r>
    </w:p>
    <w:p>
      <w:pPr>
        <w:spacing w:line="360" w:lineRule="auto"/>
        <w:ind w:firstLine="640"/>
        <w:rPr>
          <w:rFonts w:hint="eastAsia"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4</w:t>
      </w:r>
      <w:r>
        <w:rPr>
          <w:rFonts w:ascii="仿宋" w:hAnsi="仿宋" w:eastAsia="仿宋" w:cs="仿宋"/>
          <w:color w:val="000000"/>
          <w:szCs w:val="32"/>
          <w:shd w:val="clear" w:color="auto" w:fill="FFFFFF"/>
        </w:rPr>
        <w:t>、具有良好的售后服务能力，诚信经营；</w:t>
      </w:r>
    </w:p>
    <w:p>
      <w:p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三、评选标准</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1、企业规模（注册资金、产能、产量、收入、税金、品牌影响）</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2、企业管理（企业认证情况、产品体系、环境体系等）</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3、企业诚信度（企业2年内未有任何法律及经济纠纷）</w:t>
      </w:r>
    </w:p>
    <w:p>
      <w:pPr>
        <w:spacing w:line="360" w:lineRule="auto"/>
        <w:ind w:firstLine="643"/>
        <w:rPr>
          <w:rFonts w:ascii="仿宋" w:hAnsi="仿宋" w:eastAsia="仿宋" w:cs="仿宋"/>
          <w:b/>
          <w:bCs/>
          <w:color w:val="000000" w:themeColor="text1"/>
          <w:szCs w:val="32"/>
          <w:shd w:val="clear" w:color="auto" w:fill="FFFFFF"/>
          <w14:textFill>
            <w14:solidFill>
              <w14:schemeClr w14:val="tx1"/>
            </w14:solidFill>
          </w14:textFill>
        </w:rPr>
      </w:pPr>
      <w:r>
        <w:rPr>
          <w:rFonts w:hint="eastAsia" w:ascii="仿宋" w:hAnsi="仿宋" w:eastAsia="仿宋" w:cs="仿宋"/>
          <w:b/>
          <w:bCs/>
          <w:color w:val="000000" w:themeColor="text1"/>
          <w:szCs w:val="32"/>
          <w:shd w:val="clear" w:color="auto" w:fill="FFFFFF"/>
          <w14:textFill>
            <w14:solidFill>
              <w14:schemeClr w14:val="tx1"/>
            </w14:solidFill>
          </w14:textFill>
        </w:rPr>
        <w:t>四、评选专家</w:t>
      </w:r>
    </w:p>
    <w:p>
      <w:pPr>
        <w:spacing w:line="360" w:lineRule="auto"/>
        <w:ind w:firstLine="640"/>
        <w:rPr>
          <w:rFonts w:hint="eastAsia"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由超电联盟秘书处组织超级电容器领域的政府领导及产学研权威专家、生产超级电容核心企业组成评审组，进行评审。</w:t>
      </w:r>
      <w:r>
        <w:rPr>
          <w:rFonts w:ascii="仿宋" w:hAnsi="仿宋" w:eastAsia="仿宋" w:cs="仿宋"/>
          <w:color w:val="000000"/>
          <w:szCs w:val="32"/>
          <w:shd w:val="clear" w:color="auto" w:fill="FFFFFF"/>
        </w:rPr>
        <w:t xml:space="preserve"> </w:t>
      </w:r>
    </w:p>
    <w:p>
      <w:pPr>
        <w:spacing w:line="360" w:lineRule="auto"/>
        <w:ind w:firstLine="643"/>
        <w:rPr>
          <w:rFonts w:hint="eastAsia"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lang w:val="en-US" w:eastAsia="zh-CN"/>
        </w:rPr>
        <w:t>五</w:t>
      </w:r>
      <w:r>
        <w:rPr>
          <w:rFonts w:hint="eastAsia" w:ascii="仿宋" w:hAnsi="仿宋" w:eastAsia="仿宋" w:cs="仿宋"/>
          <w:b/>
          <w:bCs/>
          <w:color w:val="000000"/>
          <w:szCs w:val="32"/>
          <w:shd w:val="clear" w:color="auto" w:fill="FFFFFF"/>
        </w:rPr>
        <w:t>、</w:t>
      </w:r>
      <w:r>
        <w:rPr>
          <w:rFonts w:hint="eastAsia" w:ascii="仿宋" w:hAnsi="仿宋" w:eastAsia="仿宋" w:cs="仿宋"/>
          <w:b/>
          <w:bCs/>
          <w:color w:val="000000"/>
          <w:szCs w:val="32"/>
          <w:shd w:val="clear" w:color="auto" w:fill="FFFFFF"/>
          <w:lang w:val="en-US" w:eastAsia="zh-CN"/>
        </w:rPr>
        <w:t>评选</w:t>
      </w:r>
      <w:r>
        <w:rPr>
          <w:rFonts w:hint="eastAsia" w:ascii="仿宋" w:hAnsi="仿宋" w:eastAsia="仿宋" w:cs="仿宋"/>
          <w:b/>
          <w:bCs/>
          <w:color w:val="000000"/>
          <w:szCs w:val="32"/>
          <w:shd w:val="clear" w:color="auto" w:fill="FFFFFF"/>
        </w:rPr>
        <w:t>申报表</w:t>
      </w:r>
    </w:p>
    <w:p>
      <w:pPr>
        <w:spacing w:line="360" w:lineRule="auto"/>
        <w:ind w:firstLine="643"/>
        <w:jc w:val="center"/>
        <w:rPr>
          <w:rFonts w:hint="eastAsia" w:ascii="仿宋" w:hAnsi="仿宋" w:eastAsia="仿宋" w:cs="仿宋"/>
          <w:b/>
          <w:bCs/>
          <w:color w:val="000000"/>
          <w:szCs w:val="32"/>
          <w:shd w:val="clear" w:color="auto" w:fill="FFFFFF"/>
          <w:lang w:val="en-US" w:eastAsia="zh-CN"/>
        </w:rPr>
      </w:pPr>
      <w:r>
        <w:rPr>
          <w:rFonts w:ascii="仿宋" w:hAnsi="仿宋" w:eastAsia="仿宋" w:cs="仿宋"/>
          <w:b/>
          <w:bCs/>
          <w:sz w:val="30"/>
          <w:szCs w:val="30"/>
        </w:rPr>
        <w:t>2018</w:t>
      </w:r>
      <w:r>
        <w:rPr>
          <w:rFonts w:hint="eastAsia" w:ascii="仿宋" w:hAnsi="仿宋" w:eastAsia="仿宋" w:cs="仿宋"/>
          <w:b/>
          <w:bCs/>
          <w:sz w:val="30"/>
          <w:szCs w:val="30"/>
          <w:lang w:val="en-US" w:eastAsia="zh-CN"/>
        </w:rPr>
        <w:t>中国</w:t>
      </w:r>
      <w:r>
        <w:rPr>
          <w:rFonts w:ascii="仿宋" w:hAnsi="仿宋" w:eastAsia="仿宋" w:cs="仿宋"/>
          <w:b/>
          <w:bCs/>
          <w:sz w:val="30"/>
          <w:szCs w:val="30"/>
        </w:rPr>
        <w:t>超级电容器</w:t>
      </w:r>
      <w:r>
        <w:rPr>
          <w:rFonts w:hint="eastAsia" w:ascii="仿宋" w:hAnsi="仿宋" w:eastAsia="仿宋" w:cs="仿宋"/>
          <w:b/>
          <w:bCs/>
          <w:sz w:val="30"/>
          <w:szCs w:val="30"/>
          <w:lang w:val="en-US" w:eastAsia="zh-CN"/>
        </w:rPr>
        <w:t>材料供应商明星企业申报表</w:t>
      </w:r>
    </w:p>
    <w:tbl>
      <w:tblPr>
        <w:tblStyle w:val="25"/>
        <w:tblW w:w="8280" w:type="dxa"/>
        <w:tblInd w:w="1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2910"/>
        <w:gridCol w:w="1290"/>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250" w:type="dxa"/>
          </w:tcPr>
          <w:p>
            <w:pPr>
              <w:widowControl w:val="0"/>
              <w:adjustRightInd/>
              <w:snapToGrid/>
              <w:spacing w:line="400" w:lineRule="exact"/>
              <w:ind w:firstLine="0" w:firstLineChars="0"/>
              <w:jc w:val="left"/>
              <w:rPr>
                <w:rFonts w:ascii="仿宋_GB2312" w:hAnsi="Times New Roman" w:cs="Times New Roman"/>
                <w:kern w:val="2"/>
                <w:sz w:val="24"/>
                <w:szCs w:val="24"/>
              </w:rPr>
            </w:pPr>
            <w:r>
              <w:rPr>
                <w:rFonts w:hint="eastAsia" w:ascii="仿宋_GB2312" w:hAnsi="Times New Roman" w:cs="Times New Roman"/>
                <w:kern w:val="2"/>
                <w:sz w:val="24"/>
                <w:szCs w:val="24"/>
              </w:rPr>
              <w:t>企业名称</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ascii="仿宋_GB2312" w:hAnsi="Times New Roman" w:cs="Times New Roman"/>
                <w:kern w:val="2"/>
                <w:sz w:val="24"/>
                <w:szCs w:val="24"/>
              </w:rPr>
            </w:pPr>
            <w:r>
              <w:rPr>
                <w:rFonts w:hint="eastAsia" w:ascii="仿宋_GB2312" w:hAnsi="Times New Roman" w:cs="Times New Roman"/>
                <w:kern w:val="2"/>
                <w:sz w:val="24"/>
                <w:szCs w:val="24"/>
              </w:rPr>
              <w:t>企业地址</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ascii="仿宋_GB2312" w:hAnsi="Times New Roman" w:cs="Times New Roman"/>
                <w:kern w:val="2"/>
                <w:sz w:val="24"/>
                <w:szCs w:val="24"/>
              </w:rPr>
            </w:pPr>
            <w:r>
              <w:rPr>
                <w:rFonts w:hint="eastAsia" w:ascii="仿宋_GB2312" w:hAnsi="Times New Roman" w:cs="Times New Roman"/>
                <w:kern w:val="2"/>
                <w:sz w:val="24"/>
                <w:szCs w:val="24"/>
              </w:rPr>
              <w:t>企业法人</w:t>
            </w:r>
          </w:p>
        </w:tc>
        <w:tc>
          <w:tcPr>
            <w:tcW w:w="2910" w:type="dxa"/>
          </w:tcPr>
          <w:p>
            <w:pPr>
              <w:widowControl w:val="0"/>
              <w:adjustRightInd/>
              <w:snapToGrid/>
              <w:spacing w:line="400" w:lineRule="exact"/>
              <w:ind w:firstLine="0" w:firstLineChars="0"/>
              <w:jc w:val="center"/>
              <w:rPr>
                <w:rFonts w:ascii="仿宋_GB2312" w:hAnsi="Times New Roman" w:cs="Times New Roman"/>
                <w:kern w:val="2"/>
                <w:sz w:val="24"/>
                <w:szCs w:val="24"/>
              </w:rPr>
            </w:pPr>
          </w:p>
        </w:tc>
        <w:tc>
          <w:tcPr>
            <w:tcW w:w="1290" w:type="dxa"/>
          </w:tcPr>
          <w:p>
            <w:pPr>
              <w:widowControl w:val="0"/>
              <w:adjustRightInd/>
              <w:snapToGrid/>
              <w:spacing w:line="400" w:lineRule="exact"/>
              <w:ind w:firstLine="0" w:firstLineChars="0"/>
              <w:jc w:val="center"/>
              <w:rPr>
                <w:rFonts w:ascii="仿宋_GB2312" w:hAnsi="Times New Roman" w:cs="Times New Roman"/>
                <w:kern w:val="2"/>
                <w:sz w:val="24"/>
                <w:szCs w:val="24"/>
              </w:rPr>
            </w:pPr>
            <w:r>
              <w:rPr>
                <w:rFonts w:hint="eastAsia" w:ascii="仿宋_GB2312" w:hAnsi="Times New Roman" w:cs="Times New Roman"/>
                <w:kern w:val="2"/>
                <w:sz w:val="24"/>
                <w:szCs w:val="24"/>
              </w:rPr>
              <w:t>联系方式</w:t>
            </w:r>
          </w:p>
        </w:tc>
        <w:tc>
          <w:tcPr>
            <w:tcW w:w="1830" w:type="dxa"/>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ascii="仿宋_GB2312" w:hAnsi="Times New Roman" w:cs="Times New Roman"/>
                <w:kern w:val="2"/>
                <w:sz w:val="24"/>
                <w:szCs w:val="24"/>
              </w:rPr>
            </w:pPr>
            <w:r>
              <w:rPr>
                <w:rFonts w:hint="eastAsia" w:ascii="仿宋_GB2312" w:hAnsi="Times New Roman" w:cs="Times New Roman"/>
                <w:kern w:val="2"/>
                <w:sz w:val="24"/>
                <w:szCs w:val="24"/>
              </w:rPr>
              <w:t>联系人</w:t>
            </w:r>
          </w:p>
        </w:tc>
        <w:tc>
          <w:tcPr>
            <w:tcW w:w="2910" w:type="dxa"/>
          </w:tcPr>
          <w:p>
            <w:pPr>
              <w:widowControl w:val="0"/>
              <w:adjustRightInd/>
              <w:snapToGrid/>
              <w:spacing w:line="400" w:lineRule="exact"/>
              <w:ind w:firstLine="0" w:firstLineChars="0"/>
              <w:jc w:val="center"/>
              <w:rPr>
                <w:rFonts w:ascii="仿宋_GB2312" w:hAnsi="Times New Roman" w:cs="Times New Roman"/>
                <w:kern w:val="2"/>
                <w:sz w:val="24"/>
                <w:szCs w:val="24"/>
              </w:rPr>
            </w:pPr>
          </w:p>
        </w:tc>
        <w:tc>
          <w:tcPr>
            <w:tcW w:w="1290" w:type="dxa"/>
          </w:tcPr>
          <w:p>
            <w:pPr>
              <w:widowControl w:val="0"/>
              <w:adjustRightInd/>
              <w:snapToGrid/>
              <w:spacing w:line="400" w:lineRule="exact"/>
              <w:ind w:firstLine="0" w:firstLineChars="0"/>
              <w:jc w:val="center"/>
              <w:rPr>
                <w:rFonts w:ascii="仿宋_GB2312" w:hAnsi="Times New Roman" w:cs="Times New Roman"/>
                <w:kern w:val="2"/>
                <w:sz w:val="24"/>
                <w:szCs w:val="24"/>
              </w:rPr>
            </w:pPr>
            <w:r>
              <w:rPr>
                <w:rFonts w:hint="eastAsia" w:ascii="仿宋_GB2312" w:hAnsi="Times New Roman" w:cs="Times New Roman"/>
                <w:kern w:val="2"/>
                <w:sz w:val="24"/>
                <w:szCs w:val="24"/>
              </w:rPr>
              <w:t>联系方式</w:t>
            </w:r>
          </w:p>
        </w:tc>
        <w:tc>
          <w:tcPr>
            <w:tcW w:w="1830" w:type="dxa"/>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ascii="宋体"/>
                <w:sz w:val="24"/>
              </w:rPr>
            </w:pPr>
            <w:r>
              <w:rPr>
                <w:rFonts w:hint="eastAsia" w:ascii="宋体"/>
                <w:sz w:val="24"/>
              </w:rPr>
              <w:t>企业主营业务</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ascii="仿宋_GB2312" w:hAnsi="Times New Roman" w:cs="Times New Roman"/>
                <w:kern w:val="2"/>
                <w:sz w:val="24"/>
                <w:szCs w:val="24"/>
              </w:rPr>
            </w:pPr>
            <w:r>
              <w:rPr>
                <w:rFonts w:hint="eastAsia" w:ascii="宋体"/>
                <w:sz w:val="24"/>
                <w:lang w:val="zh-CN"/>
              </w:rPr>
              <w:t>参评产品及品牌</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hint="eastAsia" w:ascii="宋体"/>
                <w:sz w:val="24"/>
                <w:lang w:val="zh-CN"/>
              </w:rPr>
            </w:pPr>
            <w:r>
              <w:rPr>
                <w:rFonts w:hint="eastAsia" w:ascii="宋体"/>
                <w:sz w:val="24"/>
                <w:lang w:val="zh-CN"/>
              </w:rPr>
              <w:t>企业规模（注册资金、经营年限、产能、产量、税收）</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hint="eastAsia" w:ascii="宋体"/>
                <w:sz w:val="24"/>
                <w:lang w:val="zh-CN"/>
              </w:rPr>
            </w:pPr>
            <w:r>
              <w:rPr>
                <w:rFonts w:hint="eastAsia" w:ascii="宋体"/>
                <w:sz w:val="24"/>
                <w:lang w:val="zh-CN"/>
              </w:rPr>
              <w:t>产品优势(产品型号、市场价格、与其它同类产品对比优势)</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hint="eastAsia" w:ascii="宋体"/>
                <w:sz w:val="24"/>
                <w:lang w:val="zh-CN"/>
              </w:rPr>
            </w:pPr>
            <w:r>
              <w:rPr>
                <w:rFonts w:hint="eastAsia" w:ascii="宋体"/>
                <w:sz w:val="24"/>
                <w:lang w:val="zh-CN"/>
              </w:rPr>
              <w:t>供货及使用情况（应用案例）</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hint="eastAsia" w:ascii="宋体"/>
                <w:sz w:val="24"/>
                <w:lang w:val="zh-CN"/>
              </w:rPr>
            </w:pPr>
            <w:r>
              <w:rPr>
                <w:rFonts w:hint="eastAsia" w:ascii="宋体"/>
                <w:sz w:val="24"/>
                <w:lang w:val="zh-CN"/>
              </w:rPr>
              <w:t>检测评价</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hint="eastAsia" w:ascii="宋体"/>
                <w:sz w:val="24"/>
                <w:lang w:val="zh-CN"/>
              </w:rPr>
            </w:pPr>
            <w:r>
              <w:rPr>
                <w:rFonts w:hint="eastAsia" w:ascii="宋体"/>
                <w:sz w:val="24"/>
                <w:lang w:val="zh-CN"/>
              </w:rPr>
              <w:t>质量管理体系认证</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2250" w:type="dxa"/>
          </w:tcPr>
          <w:p>
            <w:pPr>
              <w:widowControl w:val="0"/>
              <w:adjustRightInd/>
              <w:snapToGrid/>
              <w:spacing w:line="400" w:lineRule="exact"/>
              <w:ind w:firstLine="0" w:firstLineChars="0"/>
              <w:jc w:val="left"/>
              <w:rPr>
                <w:rFonts w:hint="eastAsia" w:ascii="宋体"/>
                <w:sz w:val="24"/>
                <w:lang w:val="zh-CN"/>
              </w:rPr>
            </w:pPr>
            <w:r>
              <w:rPr>
                <w:rFonts w:hint="eastAsia" w:ascii="宋体"/>
                <w:sz w:val="24"/>
                <w:lang w:val="zh-CN"/>
              </w:rPr>
              <w:t>自主知识产权</w:t>
            </w:r>
          </w:p>
        </w:tc>
        <w:tc>
          <w:tcPr>
            <w:tcW w:w="6030" w:type="dxa"/>
            <w:gridSpan w:val="3"/>
          </w:tcPr>
          <w:p>
            <w:pPr>
              <w:widowControl w:val="0"/>
              <w:adjustRightInd/>
              <w:snapToGrid/>
              <w:spacing w:line="400" w:lineRule="exact"/>
              <w:ind w:firstLine="0" w:firstLineChars="0"/>
              <w:jc w:val="center"/>
              <w:rPr>
                <w:rFonts w:ascii="仿宋_GB2312" w:hAnsi="Times New Roman" w:cs="Times New Roman"/>
                <w:kern w:val="2"/>
                <w:sz w:val="24"/>
                <w:szCs w:val="24"/>
              </w:rPr>
            </w:pPr>
          </w:p>
        </w:tc>
      </w:tr>
    </w:tbl>
    <w:p>
      <w:pPr>
        <w:spacing w:line="240" w:lineRule="auto"/>
        <w:ind w:left="0" w:leftChars="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注：</w:t>
      </w:r>
      <w:r>
        <w:rPr>
          <w:rFonts w:hint="eastAsia" w:ascii="仿宋" w:hAnsi="仿宋" w:eastAsia="仿宋" w:cs="仿宋"/>
          <w:sz w:val="24"/>
          <w:szCs w:val="24"/>
        </w:rPr>
        <w:t>相关证明材料请附后</w:t>
      </w:r>
    </w:p>
    <w:p>
      <w:pPr>
        <w:ind w:left="0" w:leftChars="0" w:firstLine="0" w:firstLineChars="0"/>
      </w:pPr>
    </w:p>
    <w:p>
      <w:pPr>
        <w:ind w:firstLine="5120" w:firstLineChars="1600"/>
      </w:pPr>
      <w:r>
        <w:rPr>
          <w:rFonts w:hint="eastAsia"/>
        </w:rPr>
        <w:t>单位公章：</w:t>
      </w:r>
    </w:p>
    <w:p>
      <w:pPr>
        <w:ind w:firstLine="0" w:firstLineChars="0"/>
        <w:rPr>
          <w:rFonts w:hint="eastAsia" w:ascii="仿宋" w:hAnsi="仿宋" w:eastAsia="仿宋" w:cs="仿宋"/>
          <w:b w:val="0"/>
          <w:bCs w:val="0"/>
          <w:color w:val="000000"/>
          <w:szCs w:val="32"/>
          <w:shd w:val="clear" w:color="auto" w:fill="FFFFFF"/>
          <w:lang w:val="en-US" w:eastAsia="zh-CN"/>
        </w:rPr>
      </w:pPr>
      <w:r>
        <w:rPr>
          <w:rFonts w:hint="eastAsia"/>
        </w:rPr>
        <w:t xml:space="preserve">                                                   日期：   年   月   日</w:t>
      </w:r>
    </w:p>
    <w:p>
      <w:pPr>
        <w:spacing w:line="360" w:lineRule="auto"/>
        <w:ind w:firstLine="0" w:firstLineChars="0"/>
        <w:rPr>
          <w:rFonts w:ascii="黑体" w:hAnsi="黑体" w:eastAsia="黑体" w:cs="Times New Roman"/>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8CD1E"/>
    <w:multiLevelType w:val="singleLevel"/>
    <w:tmpl w:val="5088CD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val="1"/>
  <w:documentProtection w:enforcement="0"/>
  <w:defaultTabStop w:val="7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00591"/>
    <w:rsid w:val="00010BB4"/>
    <w:rsid w:val="00016CEE"/>
    <w:rsid w:val="000310F4"/>
    <w:rsid w:val="000315E9"/>
    <w:rsid w:val="00031C6C"/>
    <w:rsid w:val="000327CD"/>
    <w:rsid w:val="0004068A"/>
    <w:rsid w:val="0004504F"/>
    <w:rsid w:val="0005441F"/>
    <w:rsid w:val="00055496"/>
    <w:rsid w:val="000615CE"/>
    <w:rsid w:val="00063A9E"/>
    <w:rsid w:val="00064E6C"/>
    <w:rsid w:val="00065196"/>
    <w:rsid w:val="00072392"/>
    <w:rsid w:val="00075259"/>
    <w:rsid w:val="0008205B"/>
    <w:rsid w:val="00096CE4"/>
    <w:rsid w:val="000A6F84"/>
    <w:rsid w:val="000A7F66"/>
    <w:rsid w:val="000B07F7"/>
    <w:rsid w:val="000B1AF0"/>
    <w:rsid w:val="000B5E52"/>
    <w:rsid w:val="000C2C82"/>
    <w:rsid w:val="000F1B52"/>
    <w:rsid w:val="001120CC"/>
    <w:rsid w:val="00112C3F"/>
    <w:rsid w:val="00124A0B"/>
    <w:rsid w:val="001318D5"/>
    <w:rsid w:val="00150500"/>
    <w:rsid w:val="001521AE"/>
    <w:rsid w:val="00170418"/>
    <w:rsid w:val="001757DD"/>
    <w:rsid w:val="001800E5"/>
    <w:rsid w:val="00180BD8"/>
    <w:rsid w:val="00183543"/>
    <w:rsid w:val="0018652E"/>
    <w:rsid w:val="00186D86"/>
    <w:rsid w:val="00193495"/>
    <w:rsid w:val="001B5181"/>
    <w:rsid w:val="001C42BD"/>
    <w:rsid w:val="001F3443"/>
    <w:rsid w:val="001F73E1"/>
    <w:rsid w:val="0020490C"/>
    <w:rsid w:val="00206997"/>
    <w:rsid w:val="00214C61"/>
    <w:rsid w:val="00225FC6"/>
    <w:rsid w:val="002261B9"/>
    <w:rsid w:val="00230909"/>
    <w:rsid w:val="002356EE"/>
    <w:rsid w:val="00241838"/>
    <w:rsid w:val="00245732"/>
    <w:rsid w:val="002575C7"/>
    <w:rsid w:val="002A4A6D"/>
    <w:rsid w:val="002A4B6C"/>
    <w:rsid w:val="002B0E21"/>
    <w:rsid w:val="002C2087"/>
    <w:rsid w:val="002C658B"/>
    <w:rsid w:val="002D05C7"/>
    <w:rsid w:val="002D7A47"/>
    <w:rsid w:val="002E013E"/>
    <w:rsid w:val="002E41AC"/>
    <w:rsid w:val="002E7074"/>
    <w:rsid w:val="002F1534"/>
    <w:rsid w:val="0031443B"/>
    <w:rsid w:val="00323B43"/>
    <w:rsid w:val="003328AE"/>
    <w:rsid w:val="00333613"/>
    <w:rsid w:val="00335103"/>
    <w:rsid w:val="00346474"/>
    <w:rsid w:val="00360756"/>
    <w:rsid w:val="00381025"/>
    <w:rsid w:val="003A02B4"/>
    <w:rsid w:val="003B6AED"/>
    <w:rsid w:val="003C70EF"/>
    <w:rsid w:val="003C78E9"/>
    <w:rsid w:val="003D1263"/>
    <w:rsid w:val="003D312E"/>
    <w:rsid w:val="003D37D8"/>
    <w:rsid w:val="003D3895"/>
    <w:rsid w:val="003D574F"/>
    <w:rsid w:val="003D583C"/>
    <w:rsid w:val="003D79AD"/>
    <w:rsid w:val="003E3EB3"/>
    <w:rsid w:val="003F1CEC"/>
    <w:rsid w:val="003F3639"/>
    <w:rsid w:val="00411618"/>
    <w:rsid w:val="004148E8"/>
    <w:rsid w:val="00426133"/>
    <w:rsid w:val="004358AB"/>
    <w:rsid w:val="004427F8"/>
    <w:rsid w:val="00451B0C"/>
    <w:rsid w:val="00453597"/>
    <w:rsid w:val="00453632"/>
    <w:rsid w:val="00492037"/>
    <w:rsid w:val="00494DF7"/>
    <w:rsid w:val="004A52D4"/>
    <w:rsid w:val="004B12BA"/>
    <w:rsid w:val="004C1BE2"/>
    <w:rsid w:val="004C32CB"/>
    <w:rsid w:val="004D70A7"/>
    <w:rsid w:val="00500452"/>
    <w:rsid w:val="00506370"/>
    <w:rsid w:val="00516BE9"/>
    <w:rsid w:val="0052482C"/>
    <w:rsid w:val="005252DF"/>
    <w:rsid w:val="005275E9"/>
    <w:rsid w:val="00533E66"/>
    <w:rsid w:val="005606AD"/>
    <w:rsid w:val="00566F37"/>
    <w:rsid w:val="0058610A"/>
    <w:rsid w:val="0059597C"/>
    <w:rsid w:val="005A1D16"/>
    <w:rsid w:val="005A1E66"/>
    <w:rsid w:val="005B03CB"/>
    <w:rsid w:val="005B3F5B"/>
    <w:rsid w:val="005C3C4D"/>
    <w:rsid w:val="005D29E6"/>
    <w:rsid w:val="005D2E91"/>
    <w:rsid w:val="005E6F6C"/>
    <w:rsid w:val="005F12EE"/>
    <w:rsid w:val="005F3914"/>
    <w:rsid w:val="005F630E"/>
    <w:rsid w:val="00600CFD"/>
    <w:rsid w:val="00602BC4"/>
    <w:rsid w:val="006055E3"/>
    <w:rsid w:val="00607494"/>
    <w:rsid w:val="00612B1E"/>
    <w:rsid w:val="0061684F"/>
    <w:rsid w:val="00620691"/>
    <w:rsid w:val="00623759"/>
    <w:rsid w:val="0062522C"/>
    <w:rsid w:val="00625433"/>
    <w:rsid w:val="006425D4"/>
    <w:rsid w:val="00644CFE"/>
    <w:rsid w:val="00684DC2"/>
    <w:rsid w:val="006956C1"/>
    <w:rsid w:val="006C72DE"/>
    <w:rsid w:val="006C79E8"/>
    <w:rsid w:val="006D7B9D"/>
    <w:rsid w:val="006E3285"/>
    <w:rsid w:val="006E540C"/>
    <w:rsid w:val="006F004E"/>
    <w:rsid w:val="006F1EA6"/>
    <w:rsid w:val="00701942"/>
    <w:rsid w:val="007105C9"/>
    <w:rsid w:val="00711B3E"/>
    <w:rsid w:val="0072443B"/>
    <w:rsid w:val="007260F8"/>
    <w:rsid w:val="007401B1"/>
    <w:rsid w:val="0077310A"/>
    <w:rsid w:val="00785C85"/>
    <w:rsid w:val="00787A97"/>
    <w:rsid w:val="00797FD1"/>
    <w:rsid w:val="007B2C0D"/>
    <w:rsid w:val="007C61AD"/>
    <w:rsid w:val="007F060A"/>
    <w:rsid w:val="007F4C51"/>
    <w:rsid w:val="00817FFD"/>
    <w:rsid w:val="00826A49"/>
    <w:rsid w:val="00844394"/>
    <w:rsid w:val="00880084"/>
    <w:rsid w:val="008919C9"/>
    <w:rsid w:val="00891D4A"/>
    <w:rsid w:val="008961C9"/>
    <w:rsid w:val="008A2040"/>
    <w:rsid w:val="008A38C3"/>
    <w:rsid w:val="008A3DAC"/>
    <w:rsid w:val="008B04F3"/>
    <w:rsid w:val="008B406A"/>
    <w:rsid w:val="008B7726"/>
    <w:rsid w:val="008C7DC9"/>
    <w:rsid w:val="008E7CCF"/>
    <w:rsid w:val="008F20BD"/>
    <w:rsid w:val="008F56A8"/>
    <w:rsid w:val="00917CD4"/>
    <w:rsid w:val="00936FF1"/>
    <w:rsid w:val="009525A4"/>
    <w:rsid w:val="00966A9D"/>
    <w:rsid w:val="00970C27"/>
    <w:rsid w:val="009728A4"/>
    <w:rsid w:val="00992D66"/>
    <w:rsid w:val="009B41E0"/>
    <w:rsid w:val="009B6368"/>
    <w:rsid w:val="009C682A"/>
    <w:rsid w:val="009F6729"/>
    <w:rsid w:val="00A04C7D"/>
    <w:rsid w:val="00A110C9"/>
    <w:rsid w:val="00A2349D"/>
    <w:rsid w:val="00A464F0"/>
    <w:rsid w:val="00A47B74"/>
    <w:rsid w:val="00A71A7A"/>
    <w:rsid w:val="00A74319"/>
    <w:rsid w:val="00A7672B"/>
    <w:rsid w:val="00A77712"/>
    <w:rsid w:val="00A84C5C"/>
    <w:rsid w:val="00AA2A2D"/>
    <w:rsid w:val="00AB4098"/>
    <w:rsid w:val="00AB45BA"/>
    <w:rsid w:val="00AB474E"/>
    <w:rsid w:val="00AB61B7"/>
    <w:rsid w:val="00AC0E39"/>
    <w:rsid w:val="00AD3E21"/>
    <w:rsid w:val="00AD60E2"/>
    <w:rsid w:val="00AD6405"/>
    <w:rsid w:val="00AE1F1D"/>
    <w:rsid w:val="00AE4D35"/>
    <w:rsid w:val="00AE6CAB"/>
    <w:rsid w:val="00AE79AC"/>
    <w:rsid w:val="00AF2A98"/>
    <w:rsid w:val="00AF361C"/>
    <w:rsid w:val="00B04EA0"/>
    <w:rsid w:val="00B12B4E"/>
    <w:rsid w:val="00B132C2"/>
    <w:rsid w:val="00B22941"/>
    <w:rsid w:val="00B31554"/>
    <w:rsid w:val="00B3788E"/>
    <w:rsid w:val="00B57948"/>
    <w:rsid w:val="00B6160C"/>
    <w:rsid w:val="00B628A4"/>
    <w:rsid w:val="00B62E9E"/>
    <w:rsid w:val="00B65118"/>
    <w:rsid w:val="00B6734F"/>
    <w:rsid w:val="00B72457"/>
    <w:rsid w:val="00B86119"/>
    <w:rsid w:val="00BA0C72"/>
    <w:rsid w:val="00BB13CF"/>
    <w:rsid w:val="00BF4C4B"/>
    <w:rsid w:val="00BF7A5C"/>
    <w:rsid w:val="00C02D87"/>
    <w:rsid w:val="00C32C1E"/>
    <w:rsid w:val="00C400FD"/>
    <w:rsid w:val="00C41BD3"/>
    <w:rsid w:val="00C553D0"/>
    <w:rsid w:val="00C6106C"/>
    <w:rsid w:val="00C627A0"/>
    <w:rsid w:val="00C652E5"/>
    <w:rsid w:val="00C666F4"/>
    <w:rsid w:val="00C9164D"/>
    <w:rsid w:val="00CD3A7E"/>
    <w:rsid w:val="00CD654D"/>
    <w:rsid w:val="00CE4B5B"/>
    <w:rsid w:val="00CE6AA3"/>
    <w:rsid w:val="00D02E4A"/>
    <w:rsid w:val="00D05FE7"/>
    <w:rsid w:val="00D07087"/>
    <w:rsid w:val="00D075F8"/>
    <w:rsid w:val="00D12207"/>
    <w:rsid w:val="00D13992"/>
    <w:rsid w:val="00D24428"/>
    <w:rsid w:val="00D30F7E"/>
    <w:rsid w:val="00D31D50"/>
    <w:rsid w:val="00D5455C"/>
    <w:rsid w:val="00D61949"/>
    <w:rsid w:val="00D62A44"/>
    <w:rsid w:val="00D75084"/>
    <w:rsid w:val="00D754F2"/>
    <w:rsid w:val="00D75882"/>
    <w:rsid w:val="00D77702"/>
    <w:rsid w:val="00DB6BB1"/>
    <w:rsid w:val="00DD0824"/>
    <w:rsid w:val="00DD24DB"/>
    <w:rsid w:val="00DE3782"/>
    <w:rsid w:val="00DE684F"/>
    <w:rsid w:val="00E02835"/>
    <w:rsid w:val="00E264DF"/>
    <w:rsid w:val="00E3208B"/>
    <w:rsid w:val="00E32DB2"/>
    <w:rsid w:val="00E502CB"/>
    <w:rsid w:val="00E600A2"/>
    <w:rsid w:val="00E668D3"/>
    <w:rsid w:val="00E706E1"/>
    <w:rsid w:val="00E74C7A"/>
    <w:rsid w:val="00EA08DE"/>
    <w:rsid w:val="00EC6A61"/>
    <w:rsid w:val="00ED724D"/>
    <w:rsid w:val="00EE4E75"/>
    <w:rsid w:val="00F07AC7"/>
    <w:rsid w:val="00F12ECD"/>
    <w:rsid w:val="00F2079E"/>
    <w:rsid w:val="00F2288E"/>
    <w:rsid w:val="00F24E98"/>
    <w:rsid w:val="00F55E03"/>
    <w:rsid w:val="00F62F3A"/>
    <w:rsid w:val="00F867C7"/>
    <w:rsid w:val="00FD2876"/>
    <w:rsid w:val="00FE7168"/>
    <w:rsid w:val="00FF0CF0"/>
    <w:rsid w:val="00FF3A09"/>
    <w:rsid w:val="00FF4481"/>
    <w:rsid w:val="01437550"/>
    <w:rsid w:val="014C7015"/>
    <w:rsid w:val="03005DDA"/>
    <w:rsid w:val="041D4C3D"/>
    <w:rsid w:val="042413ED"/>
    <w:rsid w:val="05E77D88"/>
    <w:rsid w:val="06B517A5"/>
    <w:rsid w:val="076169D1"/>
    <w:rsid w:val="07B07ABC"/>
    <w:rsid w:val="08602FCD"/>
    <w:rsid w:val="09230638"/>
    <w:rsid w:val="099F21B8"/>
    <w:rsid w:val="0B0E2DCB"/>
    <w:rsid w:val="0BDE2B18"/>
    <w:rsid w:val="0BE034B5"/>
    <w:rsid w:val="0C2750C5"/>
    <w:rsid w:val="0DB75D25"/>
    <w:rsid w:val="0EC70537"/>
    <w:rsid w:val="0FCA7FB4"/>
    <w:rsid w:val="10160932"/>
    <w:rsid w:val="101A6F75"/>
    <w:rsid w:val="114D7630"/>
    <w:rsid w:val="134A7AA5"/>
    <w:rsid w:val="135E06A7"/>
    <w:rsid w:val="137F2C13"/>
    <w:rsid w:val="1423222B"/>
    <w:rsid w:val="14B138C5"/>
    <w:rsid w:val="152B4CEE"/>
    <w:rsid w:val="15A75463"/>
    <w:rsid w:val="172614D7"/>
    <w:rsid w:val="185F4541"/>
    <w:rsid w:val="192450EF"/>
    <w:rsid w:val="196214EB"/>
    <w:rsid w:val="198A663A"/>
    <w:rsid w:val="1A2B3DBA"/>
    <w:rsid w:val="1AFA119F"/>
    <w:rsid w:val="1B176F64"/>
    <w:rsid w:val="1B510DBC"/>
    <w:rsid w:val="1B7E410F"/>
    <w:rsid w:val="1E3E518F"/>
    <w:rsid w:val="1F4E1E6D"/>
    <w:rsid w:val="1F880BB1"/>
    <w:rsid w:val="204035BE"/>
    <w:rsid w:val="208001DC"/>
    <w:rsid w:val="21020761"/>
    <w:rsid w:val="22E17C0A"/>
    <w:rsid w:val="23A936D3"/>
    <w:rsid w:val="25196DF7"/>
    <w:rsid w:val="27BD70A3"/>
    <w:rsid w:val="293A1D2A"/>
    <w:rsid w:val="29714D4C"/>
    <w:rsid w:val="2A075688"/>
    <w:rsid w:val="2ADB5C2E"/>
    <w:rsid w:val="2B58778F"/>
    <w:rsid w:val="2B7522F2"/>
    <w:rsid w:val="2BF30D6A"/>
    <w:rsid w:val="2C884C9E"/>
    <w:rsid w:val="2D2D7347"/>
    <w:rsid w:val="2DAB2AC5"/>
    <w:rsid w:val="2DF31048"/>
    <w:rsid w:val="2E165AF5"/>
    <w:rsid w:val="2E4D3945"/>
    <w:rsid w:val="2ED43FF8"/>
    <w:rsid w:val="2EED77DB"/>
    <w:rsid w:val="30245CD3"/>
    <w:rsid w:val="3054217C"/>
    <w:rsid w:val="314811A6"/>
    <w:rsid w:val="321444BF"/>
    <w:rsid w:val="326B18BD"/>
    <w:rsid w:val="33A12D18"/>
    <w:rsid w:val="33B73506"/>
    <w:rsid w:val="347A517C"/>
    <w:rsid w:val="36141C90"/>
    <w:rsid w:val="364379F1"/>
    <w:rsid w:val="36E7001F"/>
    <w:rsid w:val="37577E1B"/>
    <w:rsid w:val="382624A4"/>
    <w:rsid w:val="38E24D3C"/>
    <w:rsid w:val="38FF3A6A"/>
    <w:rsid w:val="39D707AA"/>
    <w:rsid w:val="3A3961C9"/>
    <w:rsid w:val="3A3B4230"/>
    <w:rsid w:val="3A773562"/>
    <w:rsid w:val="3AF039AB"/>
    <w:rsid w:val="3C9912A6"/>
    <w:rsid w:val="3D3C2CDC"/>
    <w:rsid w:val="3DBC1D5E"/>
    <w:rsid w:val="3DD6540B"/>
    <w:rsid w:val="3DE86A90"/>
    <w:rsid w:val="3E220377"/>
    <w:rsid w:val="412C1373"/>
    <w:rsid w:val="43BC3B1D"/>
    <w:rsid w:val="43DA7B5F"/>
    <w:rsid w:val="450A23CA"/>
    <w:rsid w:val="454241D8"/>
    <w:rsid w:val="46861C17"/>
    <w:rsid w:val="47C8389F"/>
    <w:rsid w:val="48216460"/>
    <w:rsid w:val="48E65F99"/>
    <w:rsid w:val="49184334"/>
    <w:rsid w:val="49CC6A3D"/>
    <w:rsid w:val="4BAF7B6B"/>
    <w:rsid w:val="4BD67134"/>
    <w:rsid w:val="4CB2626E"/>
    <w:rsid w:val="4CD015A6"/>
    <w:rsid w:val="4E6C29E2"/>
    <w:rsid w:val="4EAF457D"/>
    <w:rsid w:val="51655585"/>
    <w:rsid w:val="516D0F4F"/>
    <w:rsid w:val="523C2738"/>
    <w:rsid w:val="52605776"/>
    <w:rsid w:val="5359264A"/>
    <w:rsid w:val="53673DDE"/>
    <w:rsid w:val="54A82FD4"/>
    <w:rsid w:val="564F4B56"/>
    <w:rsid w:val="56A8346F"/>
    <w:rsid w:val="56AF345E"/>
    <w:rsid w:val="5AFA224E"/>
    <w:rsid w:val="5B0D383E"/>
    <w:rsid w:val="5BBB587D"/>
    <w:rsid w:val="5C7B6BBC"/>
    <w:rsid w:val="5FD305B2"/>
    <w:rsid w:val="619F6EAE"/>
    <w:rsid w:val="61F92DF9"/>
    <w:rsid w:val="622A6758"/>
    <w:rsid w:val="62476747"/>
    <w:rsid w:val="62DD373C"/>
    <w:rsid w:val="63B97869"/>
    <w:rsid w:val="646D7F43"/>
    <w:rsid w:val="64910C88"/>
    <w:rsid w:val="64C33D7E"/>
    <w:rsid w:val="64C537E4"/>
    <w:rsid w:val="65D253C5"/>
    <w:rsid w:val="65F9597C"/>
    <w:rsid w:val="673A2B2D"/>
    <w:rsid w:val="674C74D5"/>
    <w:rsid w:val="67977632"/>
    <w:rsid w:val="68677AAE"/>
    <w:rsid w:val="68E8134B"/>
    <w:rsid w:val="692930EA"/>
    <w:rsid w:val="6A2315E5"/>
    <w:rsid w:val="6B2F35B2"/>
    <w:rsid w:val="6CE626E8"/>
    <w:rsid w:val="6D7A0564"/>
    <w:rsid w:val="6DC7145D"/>
    <w:rsid w:val="6E383AC5"/>
    <w:rsid w:val="6E7906AB"/>
    <w:rsid w:val="6F7F3ED9"/>
    <w:rsid w:val="7200695A"/>
    <w:rsid w:val="721C57DF"/>
    <w:rsid w:val="727A6FB7"/>
    <w:rsid w:val="734B6BA6"/>
    <w:rsid w:val="73AF35EA"/>
    <w:rsid w:val="76D56B02"/>
    <w:rsid w:val="77302966"/>
    <w:rsid w:val="77B3708A"/>
    <w:rsid w:val="7AC3318C"/>
    <w:rsid w:val="7BE521AF"/>
    <w:rsid w:val="7CC93D57"/>
    <w:rsid w:val="7D514600"/>
    <w:rsid w:val="7D90733C"/>
    <w:rsid w:val="7DC50C43"/>
    <w:rsid w:val="7E395767"/>
    <w:rsid w:val="7E725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semiHidden="0"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560" w:lineRule="exact"/>
      <w:ind w:firstLine="200" w:firstLineChars="200"/>
      <w:jc w:val="both"/>
    </w:pPr>
    <w:rPr>
      <w:rFonts w:ascii="Tahoma" w:hAnsi="Tahoma" w:eastAsia="仿宋_GB2312" w:cstheme="minorBidi"/>
      <w:sz w:val="32"/>
      <w:szCs w:val="22"/>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Cs w:val="32"/>
    </w:rPr>
  </w:style>
  <w:style w:type="character" w:default="1" w:styleId="10">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31"/>
    <w:unhideWhenUsed/>
    <w:qFormat/>
    <w:uiPriority w:val="99"/>
    <w:pPr>
      <w:ind w:left="100" w:leftChars="2500"/>
    </w:pPr>
  </w:style>
  <w:style w:type="paragraph" w:styleId="4">
    <w:name w:val="Balloon Text"/>
    <w:basedOn w:val="1"/>
    <w:link w:val="29"/>
    <w:unhideWhenUsed/>
    <w:qFormat/>
    <w:uiPriority w:val="99"/>
    <w:pPr>
      <w:spacing w:line="240" w:lineRule="auto"/>
    </w:pPr>
    <w:rPr>
      <w:sz w:val="18"/>
      <w:szCs w:val="18"/>
    </w:rPr>
  </w:style>
  <w:style w:type="paragraph" w:styleId="5">
    <w:name w:val="footer"/>
    <w:basedOn w:val="1"/>
    <w:link w:val="27"/>
    <w:unhideWhenUsed/>
    <w:qFormat/>
    <w:uiPriority w:val="99"/>
    <w:pPr>
      <w:tabs>
        <w:tab w:val="center" w:pos="4153"/>
        <w:tab w:val="right" w:pos="8306"/>
      </w:tabs>
      <w:spacing w:line="240" w:lineRule="atLeast"/>
      <w:jc w:val="left"/>
    </w:pPr>
    <w:rPr>
      <w:sz w:val="18"/>
      <w:szCs w:val="18"/>
    </w:rPr>
  </w:style>
  <w:style w:type="paragraph" w:styleId="6">
    <w:name w:val="header"/>
    <w:basedOn w:val="1"/>
    <w:link w:val="26"/>
    <w:unhideWhenUsed/>
    <w:qFormat/>
    <w:uiPriority w:val="0"/>
    <w:pPr>
      <w:tabs>
        <w:tab w:val="center" w:pos="4153"/>
        <w:tab w:val="right" w:pos="8306"/>
      </w:tabs>
      <w:spacing w:line="240" w:lineRule="atLeast"/>
      <w:jc w:val="center"/>
    </w:pPr>
    <w:rPr>
      <w:sz w:val="18"/>
      <w:szCs w:val="18"/>
    </w:rPr>
  </w:style>
  <w:style w:type="paragraph" w:styleId="7">
    <w:name w:val="footnote text"/>
    <w:basedOn w:val="1"/>
    <w:semiHidden/>
    <w:qFormat/>
    <w:uiPriority w:val="0"/>
    <w:pPr>
      <w:jc w:val="left"/>
    </w:pPr>
    <w:rPr>
      <w:sz w:val="18"/>
      <w:szCs w:val="18"/>
    </w:rPr>
  </w:style>
  <w:style w:type="paragraph" w:styleId="8">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s="仿宋_GB2312"/>
      <w:sz w:val="20"/>
      <w:szCs w:val="20"/>
    </w:rPr>
  </w:style>
  <w:style w:type="paragraph" w:styleId="9">
    <w:name w:val="Normal (Web)"/>
    <w:basedOn w:val="1"/>
    <w:unhideWhenUsed/>
    <w:qFormat/>
    <w:uiPriority w:val="99"/>
    <w:pPr>
      <w:adjustRightInd/>
      <w:snapToGrid/>
      <w:spacing w:before="100" w:beforeAutospacing="1" w:after="100" w:afterAutospacing="1" w:line="240" w:lineRule="auto"/>
      <w:ind w:firstLine="0" w:firstLineChars="0"/>
      <w:jc w:val="left"/>
    </w:pPr>
    <w:rPr>
      <w:rFonts w:ascii="宋体" w:hAnsi="宋体" w:eastAsia="宋体" w:cs="宋体"/>
      <w:sz w:val="24"/>
      <w:szCs w:val="24"/>
    </w:rPr>
  </w:style>
  <w:style w:type="character" w:styleId="11">
    <w:name w:val="Strong"/>
    <w:basedOn w:val="10"/>
    <w:qFormat/>
    <w:uiPriority w:val="22"/>
  </w:style>
  <w:style w:type="character" w:styleId="12">
    <w:name w:val="FollowedHyperlink"/>
    <w:basedOn w:val="10"/>
    <w:semiHidden/>
    <w:unhideWhenUsed/>
    <w:qFormat/>
    <w:uiPriority w:val="99"/>
    <w:rPr>
      <w:color w:val="000000"/>
      <w:u w:val="none"/>
    </w:rPr>
  </w:style>
  <w:style w:type="character" w:styleId="13">
    <w:name w:val="Emphasis"/>
    <w:basedOn w:val="10"/>
    <w:qFormat/>
    <w:uiPriority w:val="20"/>
  </w:style>
  <w:style w:type="character" w:styleId="14">
    <w:name w:val="HTML Definition"/>
    <w:basedOn w:val="10"/>
    <w:semiHidden/>
    <w:unhideWhenUsed/>
    <w:qFormat/>
    <w:uiPriority w:val="99"/>
  </w:style>
  <w:style w:type="character" w:styleId="15">
    <w:name w:val="HTML Typewriter"/>
    <w:basedOn w:val="10"/>
    <w:semiHidden/>
    <w:unhideWhenUsed/>
    <w:qFormat/>
    <w:uiPriority w:val="99"/>
    <w:rPr>
      <w:rFonts w:hint="default" w:ascii="monospace" w:hAnsi="monospace" w:eastAsia="monospace" w:cs="monospace"/>
      <w:sz w:val="20"/>
    </w:rPr>
  </w:style>
  <w:style w:type="character" w:styleId="16">
    <w:name w:val="HTML Acronym"/>
    <w:basedOn w:val="10"/>
    <w:semiHidden/>
    <w:unhideWhenUsed/>
    <w:qFormat/>
    <w:uiPriority w:val="99"/>
  </w:style>
  <w:style w:type="character" w:styleId="17">
    <w:name w:val="HTML Variable"/>
    <w:basedOn w:val="10"/>
    <w:semiHidden/>
    <w:unhideWhenUsed/>
    <w:qFormat/>
    <w:uiPriority w:val="99"/>
  </w:style>
  <w:style w:type="character" w:styleId="18">
    <w:name w:val="Hyperlink"/>
    <w:basedOn w:val="10"/>
    <w:unhideWhenUsed/>
    <w:qFormat/>
    <w:uiPriority w:val="99"/>
    <w:rPr>
      <w:color w:val="0000FF"/>
      <w:u w:val="single"/>
    </w:rPr>
  </w:style>
  <w:style w:type="character" w:styleId="19">
    <w:name w:val="HTML Code"/>
    <w:basedOn w:val="10"/>
    <w:semiHidden/>
    <w:unhideWhenUsed/>
    <w:qFormat/>
    <w:uiPriority w:val="99"/>
    <w:rPr>
      <w:rFonts w:hint="default" w:ascii="monospace" w:hAnsi="monospace" w:eastAsia="monospace" w:cs="monospace"/>
      <w:sz w:val="20"/>
    </w:rPr>
  </w:style>
  <w:style w:type="character" w:styleId="20">
    <w:name w:val="HTML Cite"/>
    <w:basedOn w:val="10"/>
    <w:semiHidden/>
    <w:unhideWhenUsed/>
    <w:qFormat/>
    <w:uiPriority w:val="99"/>
  </w:style>
  <w:style w:type="character" w:styleId="21">
    <w:name w:val="footnote reference"/>
    <w:basedOn w:val="10"/>
    <w:semiHidden/>
    <w:qFormat/>
    <w:uiPriority w:val="0"/>
    <w:rPr>
      <w:vertAlign w:val="superscript"/>
    </w:rPr>
  </w:style>
  <w:style w:type="character" w:styleId="22">
    <w:name w:val="HTML Keyboard"/>
    <w:basedOn w:val="10"/>
    <w:semiHidden/>
    <w:unhideWhenUsed/>
    <w:qFormat/>
    <w:uiPriority w:val="99"/>
    <w:rPr>
      <w:rFonts w:ascii="monospace" w:hAnsi="monospace" w:eastAsia="monospace" w:cs="monospace"/>
      <w:sz w:val="20"/>
    </w:rPr>
  </w:style>
  <w:style w:type="character" w:styleId="23">
    <w:name w:val="HTML Sample"/>
    <w:basedOn w:val="10"/>
    <w:semiHidden/>
    <w:unhideWhenUsed/>
    <w:qFormat/>
    <w:uiPriority w:val="99"/>
    <w:rPr>
      <w:rFonts w:hint="default" w:ascii="monospace" w:hAnsi="monospace" w:eastAsia="monospace" w:cs="monospace"/>
    </w:rPr>
  </w:style>
  <w:style w:type="table" w:styleId="25">
    <w:name w:val="Table Grid"/>
    <w:basedOn w:val="24"/>
    <w:qFormat/>
    <w:uiPriority w:val="0"/>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6">
    <w:name w:val="页眉 字符"/>
    <w:basedOn w:val="10"/>
    <w:link w:val="6"/>
    <w:qFormat/>
    <w:uiPriority w:val="0"/>
    <w:rPr>
      <w:rFonts w:ascii="Tahoma" w:hAnsi="Tahoma" w:eastAsia="仿宋_GB2312"/>
      <w:sz w:val="18"/>
      <w:szCs w:val="18"/>
    </w:rPr>
  </w:style>
  <w:style w:type="character" w:customStyle="1" w:styleId="27">
    <w:name w:val="页脚 字符"/>
    <w:basedOn w:val="10"/>
    <w:link w:val="5"/>
    <w:semiHidden/>
    <w:qFormat/>
    <w:uiPriority w:val="99"/>
    <w:rPr>
      <w:rFonts w:ascii="Tahoma" w:hAnsi="Tahoma" w:eastAsia="仿宋_GB2312"/>
      <w:sz w:val="18"/>
      <w:szCs w:val="18"/>
    </w:rPr>
  </w:style>
  <w:style w:type="paragraph" w:customStyle="1" w:styleId="28">
    <w:name w:val="列出段落1"/>
    <w:basedOn w:val="1"/>
    <w:qFormat/>
    <w:uiPriority w:val="34"/>
    <w:pPr>
      <w:ind w:firstLine="420"/>
    </w:pPr>
  </w:style>
  <w:style w:type="character" w:customStyle="1" w:styleId="29">
    <w:name w:val="批注框文本 字符"/>
    <w:basedOn w:val="10"/>
    <w:link w:val="4"/>
    <w:semiHidden/>
    <w:qFormat/>
    <w:uiPriority w:val="99"/>
    <w:rPr>
      <w:rFonts w:ascii="Tahoma" w:hAnsi="Tahoma" w:eastAsia="仿宋_GB2312"/>
      <w:sz w:val="18"/>
      <w:szCs w:val="18"/>
    </w:rPr>
  </w:style>
  <w:style w:type="character" w:customStyle="1" w:styleId="30">
    <w:name w:val="huodong_text"/>
    <w:basedOn w:val="10"/>
    <w:qFormat/>
    <w:uiPriority w:val="0"/>
  </w:style>
  <w:style w:type="character" w:customStyle="1" w:styleId="31">
    <w:name w:val="日期 字符"/>
    <w:basedOn w:val="10"/>
    <w:link w:val="3"/>
    <w:semiHidden/>
    <w:qFormat/>
    <w:uiPriority w:val="99"/>
    <w:rPr>
      <w:rFonts w:ascii="Tahoma" w:hAnsi="Tahoma" w:eastAsia="仿宋_GB2312"/>
      <w:sz w:val="3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995C2A-01AE-49AD-B2AA-BC6B316354F1}">
  <ds:schemaRefs/>
</ds:datastoreItem>
</file>

<file path=docProps/app.xml><?xml version="1.0" encoding="utf-8"?>
<Properties xmlns="http://schemas.openxmlformats.org/officeDocument/2006/extended-properties" xmlns:vt="http://schemas.openxmlformats.org/officeDocument/2006/docPropsVTypes">
  <Template>Normal</Template>
  <Pages>16</Pages>
  <Words>626</Words>
  <Characters>3572</Characters>
  <Lines>29</Lines>
  <Paragraphs>8</Paragraphs>
  <TotalTime>5</TotalTime>
  <ScaleCrop>false</ScaleCrop>
  <LinksUpToDate>false</LinksUpToDate>
  <CharactersWithSpaces>4190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2017-09-19T16:24:00Z</dcterms:created>
  <dc:creator>yuwenke</dc:creator>
  <cp:lastModifiedBy>李_LICB</cp:lastModifiedBy>
  <cp:lastPrinted>2017-08-28T05:31:00Z</cp:lastPrinted>
  <dcterms:modified xsi:type="dcterms:W3CDTF">2018-09-28T02:01:07Z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