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6" w:beforeAutospacing="1" w:after="312" w:afterAutospacing="1" w:line="390" w:lineRule="atLeast"/>
        <w:ind w:firstLine="0" w:firstLineChars="0"/>
        <w:rPr>
          <w:rFonts w:ascii="黑体" w:hAnsi="黑体" w:eastAsia="黑体" w:cs="黑体"/>
          <w:color w:val="333333"/>
          <w:spacing w:val="30"/>
          <w:kern w:val="0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pacing w:val="30"/>
          <w:kern w:val="0"/>
          <w:shd w:val="clear" w:color="auto" w:fill="FFFFFF"/>
        </w:rPr>
        <w:t>附件</w:t>
      </w:r>
    </w:p>
    <w:p>
      <w:pPr>
        <w:widowControl/>
        <w:spacing w:before="156" w:beforeLines="50" w:line="600" w:lineRule="auto"/>
        <w:ind w:firstLine="0" w:firstLineChars="0"/>
        <w:jc w:val="center"/>
        <w:rPr>
          <w:rFonts w:ascii="方正仿宋简体" w:hAnsi="方正仿宋简体" w:eastAsia="方正仿宋简体" w:cs="方正仿宋简体"/>
          <w:color w:val="000000"/>
          <w:kern w:val="0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</w:rPr>
        <w:t>标准建议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ind w:firstLine="0" w:firstLineChars="0"/>
              <w:jc w:val="both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1、超级电容应用端标准的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起草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建议：</w:t>
            </w:r>
          </w:p>
          <w:p>
            <w:pPr>
              <w:ind w:firstLine="0" w:firstLineChars="0"/>
              <w:jc w:val="both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  <w:p>
            <w:pPr>
              <w:ind w:firstLine="0" w:firstLineChars="0"/>
              <w:jc w:val="both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  <w:p>
            <w:pPr>
              <w:ind w:firstLine="0" w:firstLineChars="0"/>
              <w:jc w:val="both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ind w:firstLine="0" w:firstLineChars="0"/>
              <w:jc w:val="both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2、超级电容电梯/港口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起重设备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标准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起草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建议：</w:t>
            </w:r>
          </w:p>
          <w:p>
            <w:pPr>
              <w:ind w:firstLine="0" w:firstLineChars="0"/>
              <w:jc w:val="both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  <w:p>
            <w:pPr>
              <w:ind w:firstLine="0" w:firstLineChars="0"/>
              <w:jc w:val="both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</w:trPr>
        <w:tc>
          <w:tcPr>
            <w:tcW w:w="8522" w:type="dxa"/>
          </w:tcPr>
          <w:p>
            <w:pPr>
              <w:ind w:firstLine="0" w:firstLineChars="0"/>
              <w:jc w:val="both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3、超级电容电梯/港口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起重设备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标准参编建议：</w:t>
            </w:r>
          </w:p>
          <w:p>
            <w:pPr>
              <w:ind w:firstLine="0" w:firstLineChars="0"/>
              <w:jc w:val="both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  <w:p>
            <w:pPr>
              <w:ind w:firstLine="0" w:firstLineChars="0"/>
              <w:jc w:val="both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NGM0ZjYwYjQ1OTczYzhlOWE5MjEzN2RmZTllMzcifQ=="/>
    <w:docVar w:name="KSO_WPS_MARK_KEY" w:val="29411ab7-382d-494f-8438-d020d4e7811d"/>
  </w:docVars>
  <w:rsids>
    <w:rsidRoot w:val="2B4F6E37"/>
    <w:rsid w:val="2B4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</w:pPr>
    <w:rPr>
      <w:rFonts w:ascii="Times New Roman" w:hAnsi="Times New Roman" w:eastAsia="方正仿宋_GBK" w:cstheme="majorBidi"/>
      <w:kern w:val="44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2024-06-14T01:59:00Z</dcterms:created>
  <dc:creator>liuqian</dc:creator>
  <cp:lastModifiedBy>liuqian</cp:lastModifiedBy>
  <dcterms:modified xsi:type="dcterms:W3CDTF">2024-06-14T02:00:09Z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C729A58C4E984BF6B79089EA3F0EDEB6_11</vt:lpwstr>
  </property>
</Properties>
</file>